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4" w:rsidRPr="00540F73" w:rsidRDefault="00EB07E4" w:rsidP="00EB07E4">
      <w:pPr>
        <w:ind w:left="426" w:hanging="426"/>
        <w:jc w:val="center"/>
        <w:rPr>
          <w:rFonts w:ascii="Garamond" w:hAnsi="Garamond"/>
          <w:b/>
          <w:color w:val="FF0000"/>
          <w:sz w:val="28"/>
          <w:szCs w:val="28"/>
          <w:lang w:val="en-US"/>
        </w:rPr>
      </w:pPr>
    </w:p>
    <w:p w:rsidR="005600E0" w:rsidRPr="00D47278" w:rsidRDefault="005600E0" w:rsidP="005600E0">
      <w:pPr>
        <w:jc w:val="center"/>
        <w:rPr>
          <w:rFonts w:asciiTheme="majorHAnsi" w:hAnsiTheme="majorHAnsi"/>
          <w:b/>
          <w:sz w:val="44"/>
          <w:szCs w:val="44"/>
          <w:lang w:val="en-US"/>
        </w:rPr>
      </w:pPr>
      <w:r w:rsidRPr="00D47278">
        <w:rPr>
          <w:rFonts w:asciiTheme="majorHAnsi" w:hAnsiTheme="majorHAnsi"/>
          <w:b/>
          <w:sz w:val="44"/>
          <w:szCs w:val="44"/>
        </w:rPr>
        <w:t xml:space="preserve">РЕГАТА </w:t>
      </w:r>
    </w:p>
    <w:p w:rsidR="00CE445E" w:rsidRPr="00D47278" w:rsidRDefault="005B51B9" w:rsidP="005B51B9">
      <w:pPr>
        <w:jc w:val="center"/>
        <w:rPr>
          <w:rFonts w:asciiTheme="majorHAnsi" w:hAnsiTheme="majorHAnsi"/>
          <w:b/>
          <w:sz w:val="44"/>
          <w:szCs w:val="44"/>
          <w:lang w:val="en-US"/>
        </w:rPr>
      </w:pPr>
      <w:r w:rsidRPr="00D47278">
        <w:rPr>
          <w:rFonts w:asciiTheme="majorHAnsi" w:hAnsiTheme="majorHAnsi"/>
          <w:b/>
          <w:sz w:val="44"/>
          <w:szCs w:val="44"/>
        </w:rPr>
        <w:t xml:space="preserve">ОДЕСОС ДЖЕНЕРАЛИ КЪП </w:t>
      </w:r>
    </w:p>
    <w:p w:rsidR="005600E0" w:rsidRPr="00D47278" w:rsidRDefault="005600E0" w:rsidP="00124421"/>
    <w:p w:rsidR="00A236A0" w:rsidRPr="00D47278" w:rsidRDefault="00DA2A06" w:rsidP="00894187">
      <w:pPr>
        <w:rPr>
          <w:rFonts w:asciiTheme="majorHAnsi" w:hAnsiTheme="majorHAnsi"/>
          <w:lang w:val="en-US"/>
        </w:rPr>
      </w:pPr>
      <w:r w:rsidRPr="00DA2A06">
        <w:rPr>
          <w:rFonts w:asciiTheme="majorHAnsi" w:hAnsiTheme="majorHAns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-18.3pt;margin-top:362.1pt;width:19.85pt;height:21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" filled="f" stroked="f">
            <v:textbox style="mso-fit-shape-to-text:t">
              <w:txbxContent>
                <w:p w:rsidR="00CE445E" w:rsidRPr="006D057A" w:rsidRDefault="00CE445E" w:rsidP="00CE445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DA2A06">
        <w:rPr>
          <w:rFonts w:asciiTheme="majorHAnsi" w:hAnsiTheme="majorHAnsi"/>
          <w:b/>
          <w:noProof/>
          <w:lang w:val="en-US"/>
        </w:rPr>
        <w:pict>
          <v:shape id="Text Box 15" o:spid="_x0000_s1027" type="#_x0000_t202" style="position:absolute;margin-left:276.6pt;margin-top:71.6pt;width:20.9pt;height:21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" filled="f" stroked="f">
            <v:textbox style="mso-fit-shape-to-text:t">
              <w:txbxContent>
                <w:p w:rsidR="00CE445E" w:rsidRDefault="00CE445E" w:rsidP="00CE445E">
                  <w:pPr>
                    <w:jc w:val="center"/>
                    <w:rPr>
                      <w:b/>
                      <w:lang w:val="en-GB"/>
                    </w:rPr>
                  </w:pPr>
                </w:p>
              </w:txbxContent>
            </v:textbox>
          </v:shape>
        </w:pict>
      </w:r>
    </w:p>
    <w:p w:rsidR="00CE445E" w:rsidRPr="00D47278" w:rsidRDefault="00894187" w:rsidP="00CE445E">
      <w:pPr>
        <w:ind w:left="426" w:hanging="426"/>
        <w:jc w:val="center"/>
        <w:rPr>
          <w:rFonts w:asciiTheme="majorHAnsi" w:hAnsiTheme="majorHAnsi"/>
          <w:b/>
          <w:sz w:val="44"/>
        </w:rPr>
      </w:pPr>
      <w:r w:rsidRPr="00D47278">
        <w:rPr>
          <w:rFonts w:asciiTheme="majorHAnsi" w:hAnsiTheme="majorHAnsi"/>
          <w:b/>
          <w:sz w:val="44"/>
          <w:lang w:val="en-US"/>
        </w:rPr>
        <w:t>05</w:t>
      </w:r>
      <w:r w:rsidRPr="00D47278">
        <w:rPr>
          <w:rFonts w:asciiTheme="majorHAnsi" w:hAnsiTheme="majorHAnsi"/>
          <w:b/>
          <w:sz w:val="44"/>
          <w:vertAlign w:val="superscript"/>
        </w:rPr>
        <w:t>т</w:t>
      </w:r>
      <w:r w:rsidR="00CE445E" w:rsidRPr="00D47278">
        <w:rPr>
          <w:rFonts w:asciiTheme="majorHAnsi" w:hAnsiTheme="majorHAnsi"/>
          <w:b/>
          <w:sz w:val="44"/>
          <w:vertAlign w:val="superscript"/>
        </w:rPr>
        <w:t>и</w:t>
      </w:r>
      <w:r w:rsidR="00CE445E" w:rsidRPr="00D47278">
        <w:rPr>
          <w:rFonts w:asciiTheme="majorHAnsi" w:hAnsiTheme="majorHAnsi"/>
          <w:b/>
          <w:sz w:val="44"/>
        </w:rPr>
        <w:t xml:space="preserve"> </w:t>
      </w:r>
      <w:r w:rsidR="009D043D" w:rsidRPr="00D47278">
        <w:rPr>
          <w:rFonts w:asciiTheme="majorHAnsi" w:hAnsiTheme="majorHAnsi"/>
          <w:b/>
          <w:sz w:val="44"/>
        </w:rPr>
        <w:t xml:space="preserve">Юли </w:t>
      </w:r>
      <w:r w:rsidR="00CE445E" w:rsidRPr="00D47278">
        <w:rPr>
          <w:rFonts w:asciiTheme="majorHAnsi" w:hAnsiTheme="majorHAnsi"/>
          <w:b/>
          <w:sz w:val="44"/>
        </w:rPr>
        <w:t>– 0</w:t>
      </w:r>
      <w:r w:rsidRPr="00D47278">
        <w:rPr>
          <w:rFonts w:asciiTheme="majorHAnsi" w:hAnsiTheme="majorHAnsi"/>
          <w:b/>
          <w:sz w:val="44"/>
        </w:rPr>
        <w:t>7</w:t>
      </w:r>
      <w:r w:rsidRPr="00D47278">
        <w:rPr>
          <w:rFonts w:asciiTheme="majorHAnsi" w:hAnsiTheme="majorHAnsi"/>
          <w:b/>
          <w:sz w:val="44"/>
          <w:vertAlign w:val="superscript"/>
        </w:rPr>
        <w:t>м</w:t>
      </w:r>
      <w:r w:rsidR="00CE445E" w:rsidRPr="00D47278">
        <w:rPr>
          <w:rFonts w:asciiTheme="majorHAnsi" w:hAnsiTheme="majorHAnsi"/>
          <w:b/>
          <w:sz w:val="44"/>
          <w:vertAlign w:val="superscript"/>
        </w:rPr>
        <w:t>и</w:t>
      </w:r>
      <w:r w:rsidRPr="00D47278">
        <w:rPr>
          <w:rFonts w:asciiTheme="majorHAnsi" w:hAnsiTheme="majorHAnsi"/>
          <w:b/>
          <w:sz w:val="44"/>
        </w:rPr>
        <w:t xml:space="preserve"> Юли</w:t>
      </w:r>
      <w:r w:rsidR="00CE445E" w:rsidRPr="00D47278">
        <w:rPr>
          <w:rFonts w:asciiTheme="majorHAnsi" w:hAnsiTheme="majorHAnsi"/>
          <w:b/>
          <w:sz w:val="44"/>
        </w:rPr>
        <w:t xml:space="preserve"> </w:t>
      </w:r>
      <w:r w:rsidR="009D043D" w:rsidRPr="00D47278">
        <w:rPr>
          <w:rFonts w:asciiTheme="majorHAnsi" w:hAnsiTheme="majorHAnsi"/>
          <w:b/>
          <w:sz w:val="44"/>
        </w:rPr>
        <w:t>2019</w:t>
      </w:r>
    </w:p>
    <w:p w:rsidR="00CE445E" w:rsidRPr="00D47278" w:rsidRDefault="00CE445E" w:rsidP="00CE445E">
      <w:pPr>
        <w:ind w:left="426" w:hanging="426"/>
        <w:jc w:val="center"/>
        <w:rPr>
          <w:rFonts w:asciiTheme="majorHAnsi" w:hAnsiTheme="majorHAnsi"/>
          <w:b/>
          <w:sz w:val="32"/>
        </w:rPr>
      </w:pPr>
    </w:p>
    <w:p w:rsidR="00CE445E" w:rsidRPr="00D47278" w:rsidRDefault="00CE445E" w:rsidP="00CE445E">
      <w:pPr>
        <w:ind w:left="426" w:hanging="426"/>
        <w:jc w:val="center"/>
        <w:rPr>
          <w:rFonts w:asciiTheme="majorHAnsi" w:hAnsiTheme="majorHAnsi"/>
          <w:b/>
          <w:sz w:val="56"/>
        </w:rPr>
      </w:pPr>
      <w:r w:rsidRPr="00D47278">
        <w:rPr>
          <w:rFonts w:asciiTheme="majorHAnsi" w:hAnsiTheme="majorHAnsi"/>
          <w:b/>
          <w:sz w:val="56"/>
        </w:rPr>
        <w:t>Обява за състезание</w:t>
      </w:r>
    </w:p>
    <w:p w:rsidR="00CE445E" w:rsidRPr="00D47278" w:rsidRDefault="00CE445E" w:rsidP="00CE445E">
      <w:pPr>
        <w:suppressAutoHyphens/>
        <w:ind w:right="-2"/>
        <w:jc w:val="both"/>
        <w:rPr>
          <w:rFonts w:asciiTheme="majorHAnsi" w:hAnsiTheme="majorHAnsi" w:cs="Arial"/>
          <w:szCs w:val="24"/>
        </w:rPr>
      </w:pPr>
    </w:p>
    <w:p w:rsidR="00CE445E" w:rsidRPr="00D47278" w:rsidRDefault="00894187" w:rsidP="00CE445E">
      <w:pPr>
        <w:suppressAutoHyphens/>
        <w:ind w:right="-2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szCs w:val="24"/>
        </w:rPr>
        <w:t xml:space="preserve">Яхт Клуб БАВАРИЯ ЯХТС </w:t>
      </w:r>
      <w:r w:rsidR="00CE445E" w:rsidRPr="00D47278">
        <w:rPr>
          <w:rFonts w:asciiTheme="majorHAnsi" w:hAnsiTheme="majorHAnsi" w:cs="Arial"/>
          <w:i/>
          <w:szCs w:val="24"/>
        </w:rPr>
        <w:t>(Организатор на проявата),</w:t>
      </w:r>
      <w:r w:rsidR="00CE445E" w:rsidRPr="00D47278">
        <w:rPr>
          <w:rFonts w:asciiTheme="majorHAnsi" w:hAnsiTheme="majorHAnsi" w:cs="Arial"/>
          <w:szCs w:val="24"/>
        </w:rPr>
        <w:t xml:space="preserve"> съвместно с</w:t>
      </w:r>
      <w:r w:rsidR="005600E0" w:rsidRPr="00D47278">
        <w:rPr>
          <w:rFonts w:asciiTheme="majorHAnsi" w:hAnsiTheme="majorHAnsi" w:cs="Arial"/>
          <w:szCs w:val="24"/>
        </w:rPr>
        <w:t>ъс</w:t>
      </w:r>
      <w:r w:rsidR="005600E0" w:rsidRPr="00D47278">
        <w:rPr>
          <w:rFonts w:asciiTheme="majorHAnsi" w:hAnsiTheme="majorHAnsi" w:cs="Arial"/>
          <w:b/>
          <w:szCs w:val="24"/>
        </w:rPr>
        <w:t xml:space="preserve"> </w:t>
      </w:r>
      <w:r w:rsidRPr="00D47278">
        <w:rPr>
          <w:rFonts w:asciiTheme="majorHAnsi" w:hAnsiTheme="majorHAnsi" w:cs="Segoe UI"/>
          <w:b/>
          <w:szCs w:val="24"/>
          <w:shd w:val="clear" w:color="auto" w:fill="FFFFFF"/>
        </w:rPr>
        <w:t>ДЖЕНЕРАЛИ БЪЛГАРИЯ</w:t>
      </w:r>
      <w:r w:rsidR="005600E0" w:rsidRPr="00D47278">
        <w:rPr>
          <w:rFonts w:asciiTheme="majorHAnsi" w:hAnsiTheme="majorHAnsi" w:cs="Segoe UI"/>
          <w:b/>
          <w:szCs w:val="24"/>
          <w:shd w:val="clear" w:color="auto" w:fill="FFFFFF"/>
        </w:rPr>
        <w:t xml:space="preserve">, </w:t>
      </w:r>
      <w:r w:rsidR="00CE445E" w:rsidRPr="00D47278">
        <w:rPr>
          <w:rFonts w:asciiTheme="majorHAnsi" w:hAnsiTheme="majorHAnsi" w:cs="Arial"/>
          <w:szCs w:val="24"/>
        </w:rPr>
        <w:t xml:space="preserve">имат удоволствието да поканят ветроходните състезатели да вземат участие в </w:t>
      </w:r>
    </w:p>
    <w:p w:rsidR="00CE445E" w:rsidRPr="00D47278" w:rsidRDefault="00CE445E" w:rsidP="00CE445E">
      <w:pPr>
        <w:suppressAutoHyphens/>
        <w:ind w:right="-2"/>
        <w:jc w:val="both"/>
        <w:rPr>
          <w:rFonts w:asciiTheme="majorHAnsi" w:hAnsiTheme="majorHAnsi" w:cs="Arial"/>
          <w:szCs w:val="24"/>
        </w:rPr>
      </w:pPr>
    </w:p>
    <w:p w:rsidR="00CE445E" w:rsidRPr="00D47278" w:rsidRDefault="00CE445E" w:rsidP="00CE445E">
      <w:pPr>
        <w:suppressAutoHyphens/>
        <w:ind w:right="-2"/>
        <w:jc w:val="center"/>
        <w:rPr>
          <w:rFonts w:asciiTheme="majorHAnsi" w:hAnsiTheme="majorHAnsi" w:cs="Arial"/>
          <w:b/>
          <w:szCs w:val="24"/>
        </w:rPr>
      </w:pPr>
      <w:r w:rsidRPr="00D47278">
        <w:rPr>
          <w:rFonts w:asciiTheme="majorHAnsi" w:hAnsiTheme="majorHAnsi" w:cs="Arial"/>
          <w:b/>
          <w:szCs w:val="24"/>
        </w:rPr>
        <w:t>Регата</w:t>
      </w:r>
      <w:r w:rsidR="00894187" w:rsidRPr="00D47278">
        <w:rPr>
          <w:rFonts w:asciiTheme="majorHAnsi" w:hAnsiTheme="majorHAnsi" w:cs="Arial"/>
          <w:b/>
          <w:szCs w:val="24"/>
        </w:rPr>
        <w:t xml:space="preserve"> Одесос Дженерали Къп</w:t>
      </w:r>
      <w:r w:rsidRPr="00D47278">
        <w:rPr>
          <w:rFonts w:asciiTheme="majorHAnsi" w:hAnsiTheme="majorHAnsi" w:cs="Arial"/>
          <w:b/>
          <w:szCs w:val="24"/>
        </w:rPr>
        <w:t xml:space="preserve"> – </w:t>
      </w:r>
      <w:r w:rsidR="009D043D" w:rsidRPr="00D47278">
        <w:rPr>
          <w:rFonts w:asciiTheme="majorHAnsi" w:hAnsiTheme="majorHAnsi" w:cs="Arial"/>
          <w:b/>
          <w:szCs w:val="24"/>
        </w:rPr>
        <w:t>2019</w:t>
      </w:r>
      <w:r w:rsidRPr="00D47278">
        <w:rPr>
          <w:rFonts w:asciiTheme="majorHAnsi" w:hAnsiTheme="majorHAnsi" w:cs="Arial"/>
          <w:b/>
          <w:szCs w:val="24"/>
        </w:rPr>
        <w:t>,</w:t>
      </w:r>
    </w:p>
    <w:p w:rsidR="00CE445E" w:rsidRPr="00D47278" w:rsidRDefault="00CE445E" w:rsidP="00CE445E">
      <w:pPr>
        <w:suppressAutoHyphens/>
        <w:ind w:right="-2"/>
        <w:jc w:val="center"/>
        <w:rPr>
          <w:rFonts w:asciiTheme="majorHAnsi" w:hAnsiTheme="majorHAnsi" w:cs="Arial"/>
          <w:b/>
          <w:szCs w:val="24"/>
        </w:rPr>
      </w:pPr>
      <w:r w:rsidRPr="00D47278">
        <w:rPr>
          <w:rFonts w:asciiTheme="majorHAnsi" w:hAnsiTheme="majorHAnsi" w:cs="Arial"/>
          <w:b/>
          <w:szCs w:val="24"/>
        </w:rPr>
        <w:t>която ще се проведе в</w:t>
      </w:r>
      <w:r w:rsidR="00894187" w:rsidRPr="00D47278">
        <w:rPr>
          <w:rFonts w:asciiTheme="majorHAnsi" w:hAnsiTheme="majorHAnsi" w:cs="Arial"/>
          <w:b/>
          <w:szCs w:val="24"/>
        </w:rPr>
        <w:t xml:space="preserve"> гр. Варна, България и северен</w:t>
      </w:r>
      <w:r w:rsidRPr="00D47278">
        <w:rPr>
          <w:rFonts w:asciiTheme="majorHAnsi" w:hAnsiTheme="majorHAnsi"/>
          <w:b/>
          <w:szCs w:val="24"/>
        </w:rPr>
        <w:t xml:space="preserve"> район на Черноморското ни крайбрежие</w:t>
      </w:r>
      <w:r w:rsidRPr="00D47278">
        <w:rPr>
          <w:rFonts w:asciiTheme="majorHAnsi" w:hAnsiTheme="majorHAnsi" w:cs="Arial"/>
          <w:b/>
          <w:szCs w:val="24"/>
        </w:rPr>
        <w:t>,</w:t>
      </w:r>
    </w:p>
    <w:p w:rsidR="00CE445E" w:rsidRPr="00D47278" w:rsidRDefault="00CE445E" w:rsidP="00CE445E">
      <w:pPr>
        <w:suppressAutoHyphens/>
        <w:ind w:right="-2"/>
        <w:jc w:val="center"/>
        <w:rPr>
          <w:rFonts w:asciiTheme="majorHAnsi" w:hAnsiTheme="majorHAnsi" w:cs="Arial"/>
          <w:b/>
          <w:szCs w:val="24"/>
        </w:rPr>
      </w:pPr>
      <w:r w:rsidRPr="00D47278">
        <w:rPr>
          <w:rFonts w:asciiTheme="majorHAnsi" w:hAnsiTheme="majorHAnsi" w:cs="Arial"/>
          <w:b/>
          <w:szCs w:val="24"/>
        </w:rPr>
        <w:t xml:space="preserve">от </w:t>
      </w:r>
      <w:r w:rsidR="00894187" w:rsidRPr="00D47278">
        <w:rPr>
          <w:rFonts w:asciiTheme="majorHAnsi" w:hAnsiTheme="majorHAnsi" w:cs="Arial"/>
          <w:b/>
          <w:szCs w:val="24"/>
        </w:rPr>
        <w:t>05</w:t>
      </w:r>
      <w:r w:rsidR="00894187" w:rsidRPr="00D47278">
        <w:rPr>
          <w:rFonts w:asciiTheme="majorHAnsi" w:hAnsiTheme="majorHAnsi" w:cs="Arial"/>
          <w:b/>
          <w:szCs w:val="24"/>
          <w:vertAlign w:val="superscript"/>
        </w:rPr>
        <w:t>т</w:t>
      </w:r>
      <w:r w:rsidRPr="00D47278">
        <w:rPr>
          <w:rFonts w:asciiTheme="majorHAnsi" w:hAnsiTheme="majorHAnsi" w:cs="Arial"/>
          <w:b/>
          <w:szCs w:val="24"/>
          <w:vertAlign w:val="superscript"/>
        </w:rPr>
        <w:t>и</w:t>
      </w:r>
      <w:r w:rsidRPr="00D47278">
        <w:rPr>
          <w:rFonts w:asciiTheme="majorHAnsi" w:hAnsiTheme="majorHAnsi" w:cs="Arial"/>
          <w:b/>
          <w:szCs w:val="24"/>
        </w:rPr>
        <w:t xml:space="preserve"> </w:t>
      </w:r>
      <w:r w:rsidR="009D043D" w:rsidRPr="00D47278">
        <w:rPr>
          <w:rFonts w:asciiTheme="majorHAnsi" w:hAnsiTheme="majorHAnsi" w:cs="Arial"/>
          <w:b/>
          <w:szCs w:val="24"/>
        </w:rPr>
        <w:t xml:space="preserve">Юли </w:t>
      </w:r>
      <w:r w:rsidRPr="00D47278">
        <w:rPr>
          <w:rFonts w:asciiTheme="majorHAnsi" w:hAnsiTheme="majorHAnsi" w:cs="Arial"/>
          <w:b/>
          <w:szCs w:val="24"/>
        </w:rPr>
        <w:t>– 0</w:t>
      </w:r>
      <w:r w:rsidR="00894187" w:rsidRPr="00D47278">
        <w:rPr>
          <w:rFonts w:asciiTheme="majorHAnsi" w:hAnsiTheme="majorHAnsi" w:cs="Arial"/>
          <w:b/>
          <w:szCs w:val="24"/>
        </w:rPr>
        <w:t>7</w:t>
      </w:r>
      <w:r w:rsidR="00894187" w:rsidRPr="00D47278">
        <w:rPr>
          <w:rFonts w:asciiTheme="majorHAnsi" w:hAnsiTheme="majorHAnsi" w:cs="Arial"/>
          <w:b/>
          <w:szCs w:val="24"/>
          <w:vertAlign w:val="superscript"/>
        </w:rPr>
        <w:t>м</w:t>
      </w:r>
      <w:r w:rsidRPr="00D47278">
        <w:rPr>
          <w:rFonts w:asciiTheme="majorHAnsi" w:hAnsiTheme="majorHAnsi" w:cs="Arial"/>
          <w:b/>
          <w:szCs w:val="24"/>
          <w:vertAlign w:val="superscript"/>
        </w:rPr>
        <w:t>и</w:t>
      </w:r>
      <w:r w:rsidR="00894187" w:rsidRPr="00D47278">
        <w:rPr>
          <w:rFonts w:asciiTheme="majorHAnsi" w:hAnsiTheme="majorHAnsi" w:cs="Arial"/>
          <w:b/>
          <w:szCs w:val="24"/>
        </w:rPr>
        <w:t xml:space="preserve"> Юли</w:t>
      </w:r>
      <w:r w:rsidRPr="00D47278">
        <w:rPr>
          <w:rFonts w:asciiTheme="majorHAnsi" w:hAnsiTheme="majorHAnsi" w:cs="Arial"/>
          <w:b/>
          <w:szCs w:val="24"/>
        </w:rPr>
        <w:t xml:space="preserve"> </w:t>
      </w:r>
      <w:r w:rsidR="009D043D" w:rsidRPr="00D47278">
        <w:rPr>
          <w:rFonts w:asciiTheme="majorHAnsi" w:hAnsiTheme="majorHAnsi" w:cs="Arial"/>
          <w:b/>
          <w:szCs w:val="24"/>
        </w:rPr>
        <w:t>2019</w:t>
      </w:r>
      <w:r w:rsidRPr="00D47278">
        <w:rPr>
          <w:rFonts w:asciiTheme="majorHAnsi" w:hAnsiTheme="majorHAnsi" w:cs="Arial"/>
          <w:b/>
          <w:szCs w:val="24"/>
        </w:rPr>
        <w:t xml:space="preserve"> г.</w:t>
      </w:r>
    </w:p>
    <w:p w:rsidR="00CE445E" w:rsidRPr="00D47278" w:rsidRDefault="00CE445E" w:rsidP="00CE445E">
      <w:pPr>
        <w:suppressAutoHyphens/>
        <w:ind w:right="-2"/>
        <w:jc w:val="both"/>
        <w:rPr>
          <w:rFonts w:asciiTheme="majorHAnsi" w:hAnsiTheme="majorHAnsi" w:cs="Arial"/>
          <w:szCs w:val="24"/>
        </w:rPr>
      </w:pPr>
    </w:p>
    <w:p w:rsidR="00CE445E" w:rsidRPr="00D47278" w:rsidRDefault="00CE445E" w:rsidP="00CE445E">
      <w:pPr>
        <w:spacing w:line="275" w:lineRule="exact"/>
        <w:ind w:left="100" w:right="-20"/>
        <w:rPr>
          <w:rFonts w:asciiTheme="majorHAnsi" w:eastAsia="Arial" w:hAnsiTheme="majorHAnsi" w:cs="Arial"/>
          <w:i/>
          <w:szCs w:val="24"/>
        </w:rPr>
      </w:pPr>
      <w:r w:rsidRPr="00D47278">
        <w:rPr>
          <w:rFonts w:asciiTheme="majorHAnsi" w:eastAsia="Arial" w:hAnsiTheme="majorHAnsi" w:cs="Arial"/>
          <w:b/>
          <w:i/>
          <w:szCs w:val="24"/>
        </w:rPr>
        <w:t>[DP]</w:t>
      </w:r>
      <w:r w:rsidRPr="00D47278">
        <w:rPr>
          <w:rFonts w:asciiTheme="majorHAnsi" w:eastAsia="Arial" w:hAnsiTheme="majorHAnsi" w:cs="Arial"/>
          <w:i/>
          <w:szCs w:val="24"/>
        </w:rPr>
        <w:t xml:space="preserve"> отразява правило, за което наказанието е по преценка на Журито и би могло да бъде по-малко от дисквалификация.</w:t>
      </w:r>
    </w:p>
    <w:p w:rsidR="00CE445E" w:rsidRPr="00D47278" w:rsidRDefault="00CE445E" w:rsidP="00CE445E">
      <w:pPr>
        <w:spacing w:line="275" w:lineRule="exact"/>
        <w:ind w:left="100" w:right="-20"/>
        <w:rPr>
          <w:rFonts w:asciiTheme="majorHAnsi" w:eastAsia="Arial" w:hAnsiTheme="majorHAnsi" w:cs="Arial"/>
          <w:i/>
          <w:szCs w:val="24"/>
        </w:rPr>
      </w:pPr>
      <w:r w:rsidRPr="00D47278">
        <w:rPr>
          <w:rFonts w:asciiTheme="majorHAnsi" w:eastAsia="Arial" w:hAnsiTheme="majorHAnsi" w:cs="Arial"/>
          <w:b/>
          <w:i/>
          <w:szCs w:val="24"/>
        </w:rPr>
        <w:t>[NP]</w:t>
      </w:r>
      <w:r w:rsidRPr="00D47278">
        <w:rPr>
          <w:rFonts w:asciiTheme="majorHAnsi" w:eastAsia="Arial" w:hAnsiTheme="majorHAnsi" w:cs="Arial"/>
          <w:i/>
          <w:szCs w:val="24"/>
        </w:rPr>
        <w:t xml:space="preserve"> означава, че нарушение на това правило няма да бъде основание за протест от лодка.</w:t>
      </w:r>
    </w:p>
    <w:p w:rsidR="00CE445E" w:rsidRPr="00D47278" w:rsidRDefault="00CE445E" w:rsidP="00CE445E">
      <w:pPr>
        <w:spacing w:line="275" w:lineRule="exact"/>
        <w:ind w:left="100" w:right="-20"/>
        <w:rPr>
          <w:rFonts w:asciiTheme="majorHAnsi" w:eastAsia="Arial" w:hAnsiTheme="majorHAnsi" w:cs="Arial"/>
          <w:i/>
          <w:szCs w:val="24"/>
        </w:rPr>
      </w:pPr>
      <w:r w:rsidRPr="00D47278">
        <w:rPr>
          <w:rFonts w:asciiTheme="majorHAnsi" w:eastAsia="Arial" w:hAnsiTheme="majorHAnsi" w:cs="Arial"/>
          <w:b/>
          <w:i/>
          <w:szCs w:val="24"/>
        </w:rPr>
        <w:t>[SP]</w:t>
      </w:r>
      <w:r w:rsidRPr="00D47278">
        <w:rPr>
          <w:rFonts w:asciiTheme="majorHAnsi" w:eastAsia="Arial" w:hAnsiTheme="majorHAnsi" w:cs="Arial"/>
          <w:i/>
          <w:szCs w:val="24"/>
        </w:rPr>
        <w:t xml:space="preserve"> отразява правило, за което Регатната Комисия може да наложи стандартно наказание  без изслушване.</w:t>
      </w:r>
    </w:p>
    <w:p w:rsidR="00CE445E" w:rsidRPr="00D47278" w:rsidRDefault="00CE445E" w:rsidP="00CE445E">
      <w:pPr>
        <w:suppressAutoHyphens/>
        <w:ind w:right="-2"/>
        <w:jc w:val="both"/>
        <w:rPr>
          <w:rFonts w:asciiTheme="majorHAnsi" w:hAnsiTheme="majorHAnsi"/>
          <w:szCs w:val="24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1. Правила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1.1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Регатата ще се ръководи според правилата, както са дефинирани в Състезателните правила по ветроходство (СПВ)</w:t>
      </w:r>
      <w:r w:rsidRPr="00D47278">
        <w:rPr>
          <w:rFonts w:asciiTheme="majorHAnsi" w:hAnsiTheme="majorHAnsi" w:cs="Arial"/>
          <w:szCs w:val="24"/>
        </w:rPr>
        <w:t>.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1.2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szCs w:val="24"/>
        </w:rPr>
        <w:t>Предписанията на националната спортна власт няма да се прилагат.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1.3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/>
          <w:szCs w:val="24"/>
        </w:rPr>
        <w:t>Ще се прилагат също така и следните правила:</w:t>
      </w:r>
    </w:p>
    <w:p w:rsidR="00CE445E" w:rsidRPr="00D47278" w:rsidRDefault="00CE445E" w:rsidP="00CE445E">
      <w:pPr>
        <w:pStyle w:val="ListParagraph"/>
        <w:numPr>
          <w:ilvl w:val="0"/>
          <w:numId w:val="27"/>
        </w:numPr>
        <w:suppressAutoHyphens/>
        <w:ind w:right="-2"/>
        <w:jc w:val="both"/>
        <w:rPr>
          <w:rFonts w:asciiTheme="majorHAnsi" w:hAnsiTheme="majorHAnsi"/>
          <w:lang w:val="bg-BG"/>
        </w:rPr>
      </w:pPr>
      <w:r w:rsidRPr="00D47278">
        <w:rPr>
          <w:rFonts w:asciiTheme="majorHAnsi" w:hAnsiTheme="majorHAnsi"/>
          <w:lang w:val="bg-BG"/>
        </w:rPr>
        <w:t>Правилата на ORC.</w:t>
      </w:r>
    </w:p>
    <w:p w:rsidR="00580A99" w:rsidRPr="00124421" w:rsidRDefault="00580A99" w:rsidP="00CE445E">
      <w:pPr>
        <w:pStyle w:val="ListParagraph"/>
        <w:numPr>
          <w:ilvl w:val="0"/>
          <w:numId w:val="27"/>
        </w:numPr>
        <w:suppressAutoHyphens/>
        <w:ind w:right="-2"/>
        <w:jc w:val="both"/>
        <w:rPr>
          <w:rFonts w:asciiTheme="majorHAnsi" w:hAnsiTheme="majorHAnsi"/>
          <w:lang w:val="bg-BG"/>
        </w:rPr>
      </w:pPr>
      <w:r w:rsidRPr="00124421">
        <w:rPr>
          <w:rFonts w:asciiTheme="majorHAnsi" w:hAnsiTheme="majorHAnsi"/>
          <w:lang w:val="bg-BG"/>
        </w:rPr>
        <w:t>Класни правила Конрад 25Р</w:t>
      </w:r>
    </w:p>
    <w:p w:rsidR="00CE445E" w:rsidRPr="00D47278" w:rsidRDefault="00CE445E" w:rsidP="00CE445E">
      <w:pPr>
        <w:pStyle w:val="ListParagraph"/>
        <w:numPr>
          <w:ilvl w:val="0"/>
          <w:numId w:val="27"/>
        </w:numPr>
        <w:suppressAutoHyphens/>
        <w:ind w:right="-2"/>
        <w:jc w:val="both"/>
        <w:rPr>
          <w:rFonts w:asciiTheme="majorHAnsi" w:hAnsiTheme="majorHAnsi"/>
          <w:lang w:val="bg-BG"/>
        </w:rPr>
      </w:pPr>
      <w:r w:rsidRPr="00D47278">
        <w:rPr>
          <w:rFonts w:asciiTheme="majorHAnsi" w:hAnsiTheme="majorHAnsi"/>
          <w:lang w:val="bg-BG"/>
        </w:rPr>
        <w:t xml:space="preserve">Международните правила за предпазване от сблъскване на море (МППСС) ще имат предимство пред СПВ от залез - 20:30 (местно време) до изгрев - 06:00 (местно време). </w:t>
      </w:r>
    </w:p>
    <w:p w:rsidR="00CE445E" w:rsidRPr="00D47278" w:rsidRDefault="00CE445E" w:rsidP="00CE445E">
      <w:pPr>
        <w:pStyle w:val="ListParagraph"/>
        <w:numPr>
          <w:ilvl w:val="0"/>
          <w:numId w:val="27"/>
        </w:numPr>
        <w:suppressAutoHyphens/>
        <w:ind w:right="-2"/>
        <w:jc w:val="both"/>
        <w:rPr>
          <w:rFonts w:asciiTheme="majorHAnsi" w:hAnsiTheme="majorHAnsi"/>
          <w:lang w:val="bg-BG"/>
        </w:rPr>
      </w:pPr>
      <w:r w:rsidRPr="00D47278">
        <w:rPr>
          <w:rFonts w:asciiTheme="majorHAnsi" w:hAnsiTheme="majorHAnsi"/>
          <w:lang w:val="bg-BG"/>
        </w:rPr>
        <w:t>Специалните морски разпоредби на WORLD SAILING (гонки категория 4)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1.</w:t>
      </w:r>
      <w:r w:rsidRPr="00D47278">
        <w:rPr>
          <w:rFonts w:asciiTheme="majorHAnsi" w:hAnsiTheme="majorHAnsi" w:cs="Arial"/>
          <w:b/>
          <w:bCs/>
          <w:szCs w:val="24"/>
          <w:lang w:val="en-US"/>
        </w:rPr>
        <w:t>4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szCs w:val="24"/>
        </w:rPr>
        <w:t xml:space="preserve">Официалният език на регатата е </w:t>
      </w:r>
      <w:r w:rsidR="00894187" w:rsidRPr="00D47278">
        <w:rPr>
          <w:rFonts w:asciiTheme="majorHAnsi" w:hAnsiTheme="majorHAnsi" w:cs="Arial"/>
          <w:szCs w:val="24"/>
        </w:rPr>
        <w:t>български</w:t>
      </w:r>
      <w:r w:rsidRPr="00D47278">
        <w:rPr>
          <w:rFonts w:asciiTheme="majorHAnsi" w:hAnsiTheme="majorHAnsi" w:cs="Arial"/>
          <w:szCs w:val="24"/>
        </w:rPr>
        <w:t xml:space="preserve"> език. </w:t>
      </w:r>
    </w:p>
    <w:p w:rsidR="00A236A0" w:rsidRPr="00540F73" w:rsidRDefault="00A236A0" w:rsidP="00540F73">
      <w:pPr>
        <w:suppressAutoHyphens/>
        <w:ind w:right="-2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2. [DP][NP] Рекламиране и идентификация</w:t>
      </w:r>
    </w:p>
    <w:p w:rsidR="00CE445E" w:rsidRPr="00D47278" w:rsidRDefault="00CE445E" w:rsidP="00CE445E">
      <w:pPr>
        <w:autoSpaceDE w:val="0"/>
        <w:autoSpaceDN w:val="0"/>
        <w:adjustRightInd w:val="0"/>
        <w:ind w:left="567" w:hanging="567"/>
        <w:jc w:val="both"/>
        <w:rPr>
          <w:rFonts w:asciiTheme="majorHAnsi" w:hAnsiTheme="majorHAnsi" w:cs="Arial"/>
          <w:bCs/>
          <w:szCs w:val="24"/>
        </w:rPr>
      </w:pPr>
      <w:r w:rsidRPr="00D47278">
        <w:rPr>
          <w:rFonts w:asciiTheme="majorHAnsi" w:hAnsiTheme="majorHAnsi" w:cs="Arial"/>
          <w:b/>
          <w:szCs w:val="24"/>
        </w:rPr>
        <w:t>2.1</w:t>
      </w:r>
      <w:r w:rsidRPr="00D47278">
        <w:rPr>
          <w:rFonts w:asciiTheme="majorHAnsi" w:hAnsiTheme="majorHAnsi" w:cs="Arial"/>
          <w:b/>
          <w:szCs w:val="24"/>
        </w:rPr>
        <w:tab/>
      </w:r>
      <w:r w:rsidRPr="00D47278">
        <w:rPr>
          <w:rFonts w:asciiTheme="majorHAnsi" w:hAnsiTheme="majorHAnsi" w:cs="Arial"/>
          <w:szCs w:val="24"/>
        </w:rPr>
        <w:t xml:space="preserve">От лодките може да се изисква да носят </w:t>
      </w:r>
      <w:r w:rsidRPr="00D47278">
        <w:rPr>
          <w:rFonts w:asciiTheme="majorHAnsi" w:hAnsiTheme="majorHAnsi" w:cs="Arial"/>
          <w:bCs/>
          <w:szCs w:val="24"/>
        </w:rPr>
        <w:t xml:space="preserve">номер на носа и/или реклами, избрани и осигурени от Организатора на проявата. </w:t>
      </w:r>
    </w:p>
    <w:p w:rsidR="00A236A0" w:rsidRPr="00D47278" w:rsidRDefault="00A236A0" w:rsidP="00CE445E">
      <w:pPr>
        <w:autoSpaceDE w:val="0"/>
        <w:autoSpaceDN w:val="0"/>
        <w:adjustRightInd w:val="0"/>
        <w:ind w:left="567" w:hanging="567"/>
        <w:jc w:val="both"/>
        <w:rPr>
          <w:rFonts w:asciiTheme="majorHAnsi" w:hAnsiTheme="majorHAnsi" w:cs="Arial"/>
          <w:bCs/>
          <w:szCs w:val="24"/>
          <w:lang w:val="en-US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lastRenderedPageBreak/>
        <w:t>3. Право на участие и заявки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3.1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 xml:space="preserve">Регатата е открита за участие за лодки и състезатели, които отговарят на изискванията на Разпоредба 19 на WORLD SAILING – Право на участие.   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szCs w:val="24"/>
        </w:rPr>
        <w:t>3.2</w:t>
      </w:r>
      <w:r w:rsidRPr="00D47278">
        <w:rPr>
          <w:rFonts w:asciiTheme="majorHAnsi" w:hAnsiTheme="majorHAnsi" w:cs="Arial"/>
          <w:szCs w:val="24"/>
        </w:rPr>
        <w:tab/>
      </w:r>
      <w:r w:rsidRPr="00D47278">
        <w:rPr>
          <w:rFonts w:asciiTheme="majorHAnsi" w:hAnsiTheme="majorHAnsi" w:cs="Arial"/>
          <w:b/>
          <w:szCs w:val="24"/>
        </w:rPr>
        <w:t xml:space="preserve"> </w:t>
      </w:r>
      <w:r w:rsidRPr="00D47278">
        <w:rPr>
          <w:rFonts w:asciiTheme="majorHAnsi" w:hAnsiTheme="majorHAnsi" w:cs="Arial"/>
          <w:szCs w:val="24"/>
        </w:rPr>
        <w:t xml:space="preserve">Лодките, имащи право на участие, могат да се заявят като попълнят формуляра за заявка </w:t>
      </w:r>
      <w:r w:rsidRPr="00D47278">
        <w:rPr>
          <w:rFonts w:asciiTheme="majorHAnsi" w:hAnsiTheme="majorHAnsi"/>
          <w:szCs w:val="24"/>
        </w:rPr>
        <w:t xml:space="preserve">и го изпратят </w:t>
      </w:r>
      <w:r w:rsidRPr="00124421">
        <w:rPr>
          <w:rFonts w:asciiTheme="majorHAnsi" w:hAnsiTheme="majorHAnsi"/>
          <w:szCs w:val="24"/>
        </w:rPr>
        <w:t xml:space="preserve">на ел. поща, посочена в т. 11, </w:t>
      </w:r>
      <w:r w:rsidRPr="00124421">
        <w:rPr>
          <w:rFonts w:asciiTheme="majorHAnsi" w:hAnsiTheme="majorHAnsi" w:cs="Arial"/>
          <w:szCs w:val="24"/>
        </w:rPr>
        <w:t>не по-късно от</w:t>
      </w:r>
      <w:r w:rsidR="00C97BD3" w:rsidRPr="00124421">
        <w:rPr>
          <w:rFonts w:asciiTheme="majorHAnsi" w:hAnsiTheme="majorHAnsi" w:cs="Arial"/>
          <w:szCs w:val="24"/>
        </w:rPr>
        <w:t xml:space="preserve"> </w:t>
      </w:r>
      <w:r w:rsidR="00C97BD3" w:rsidRPr="00124421">
        <w:rPr>
          <w:rFonts w:asciiTheme="majorHAnsi" w:hAnsiTheme="majorHAnsi" w:cs="Arial"/>
          <w:szCs w:val="24"/>
          <w:lang w:val="en-US"/>
        </w:rPr>
        <w:t>04</w:t>
      </w:r>
      <w:r w:rsidRPr="00D47278">
        <w:rPr>
          <w:rFonts w:asciiTheme="majorHAnsi" w:hAnsiTheme="majorHAnsi" w:cs="Arial"/>
          <w:szCs w:val="24"/>
        </w:rPr>
        <w:t>.07.</w:t>
      </w:r>
      <w:r w:rsidR="009D043D" w:rsidRPr="00D47278">
        <w:rPr>
          <w:rFonts w:asciiTheme="majorHAnsi" w:hAnsiTheme="majorHAnsi" w:cs="Arial"/>
          <w:szCs w:val="24"/>
        </w:rPr>
        <w:t>2019</w:t>
      </w:r>
      <w:r w:rsidRPr="00D47278">
        <w:rPr>
          <w:rFonts w:asciiTheme="majorHAnsi" w:hAnsiTheme="majorHAnsi" w:cs="Arial"/>
          <w:szCs w:val="24"/>
        </w:rPr>
        <w:t xml:space="preserve"> г. 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szCs w:val="24"/>
        </w:rPr>
        <w:t>3.3</w:t>
      </w:r>
      <w:r w:rsidRPr="00D47278">
        <w:rPr>
          <w:rFonts w:asciiTheme="majorHAnsi" w:hAnsiTheme="majorHAnsi" w:cs="Arial"/>
          <w:szCs w:val="24"/>
        </w:rPr>
        <w:tab/>
        <w:t>В допълнение към изискванията на точка 3.2. всеки собственик или шкипер трябва да подаде заявка, подписана от всички състезатели на борда на неговата лодка и да се регистрира в р</w:t>
      </w:r>
      <w:r w:rsidR="00C97BD3" w:rsidRPr="00D47278">
        <w:rPr>
          <w:rFonts w:asciiTheme="majorHAnsi" w:hAnsiTheme="majorHAnsi" w:cs="Arial"/>
          <w:szCs w:val="24"/>
        </w:rPr>
        <w:t>егатния офис не по-късно от 10:</w:t>
      </w:r>
      <w:r w:rsidR="00C97BD3" w:rsidRPr="00D47278">
        <w:rPr>
          <w:rFonts w:asciiTheme="majorHAnsi" w:hAnsiTheme="majorHAnsi" w:cs="Arial"/>
          <w:szCs w:val="24"/>
          <w:lang w:val="en-US"/>
        </w:rPr>
        <w:t>0</w:t>
      </w:r>
      <w:r w:rsidRPr="00D47278">
        <w:rPr>
          <w:rFonts w:asciiTheme="majorHAnsi" w:hAnsiTheme="majorHAnsi" w:cs="Arial"/>
          <w:szCs w:val="24"/>
        </w:rPr>
        <w:t xml:space="preserve">0 часа на </w:t>
      </w:r>
      <w:r w:rsidR="00C97BD3" w:rsidRPr="00D47278">
        <w:rPr>
          <w:rFonts w:asciiTheme="majorHAnsi" w:hAnsiTheme="majorHAnsi" w:cs="Arial"/>
          <w:szCs w:val="24"/>
          <w:lang w:val="en-US"/>
        </w:rPr>
        <w:t>05</w:t>
      </w:r>
      <w:r w:rsidRPr="00D47278">
        <w:rPr>
          <w:rFonts w:asciiTheme="majorHAnsi" w:hAnsiTheme="majorHAnsi" w:cs="Arial"/>
          <w:szCs w:val="24"/>
        </w:rPr>
        <w:t>.</w:t>
      </w:r>
      <w:r w:rsidR="009D043D" w:rsidRPr="00D47278">
        <w:rPr>
          <w:rFonts w:asciiTheme="majorHAnsi" w:hAnsiTheme="majorHAnsi" w:cs="Arial"/>
          <w:szCs w:val="24"/>
          <w:lang w:val="en-US"/>
        </w:rPr>
        <w:t>0</w:t>
      </w:r>
      <w:r w:rsidR="00C97BD3" w:rsidRPr="00D47278">
        <w:rPr>
          <w:rFonts w:asciiTheme="majorHAnsi" w:hAnsiTheme="majorHAnsi" w:cs="Arial"/>
          <w:szCs w:val="24"/>
          <w:lang w:val="en-US"/>
        </w:rPr>
        <w:t>7</w:t>
      </w:r>
      <w:r w:rsidRPr="00D47278">
        <w:rPr>
          <w:rFonts w:asciiTheme="majorHAnsi" w:hAnsiTheme="majorHAnsi" w:cs="Arial"/>
          <w:szCs w:val="24"/>
        </w:rPr>
        <w:t>.</w:t>
      </w:r>
      <w:r w:rsidR="009D043D" w:rsidRPr="00D47278">
        <w:rPr>
          <w:rFonts w:asciiTheme="majorHAnsi" w:hAnsiTheme="majorHAnsi" w:cs="Arial"/>
          <w:szCs w:val="24"/>
        </w:rPr>
        <w:t>2019</w:t>
      </w:r>
      <w:r w:rsidRPr="00D47278">
        <w:rPr>
          <w:rFonts w:asciiTheme="majorHAnsi" w:hAnsiTheme="majorHAnsi" w:cs="Arial"/>
          <w:szCs w:val="24"/>
        </w:rPr>
        <w:t xml:space="preserve"> г.   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szCs w:val="24"/>
        </w:rPr>
        <w:t>3.4</w:t>
      </w:r>
      <w:r w:rsidRPr="00D47278">
        <w:rPr>
          <w:rFonts w:asciiTheme="majorHAnsi" w:hAnsiTheme="majorHAnsi" w:cs="Arial"/>
          <w:szCs w:val="24"/>
        </w:rPr>
        <w:tab/>
        <w:t>Екипажният спис</w:t>
      </w:r>
      <w:r w:rsidR="00C97BD3" w:rsidRPr="00D47278">
        <w:rPr>
          <w:rFonts w:asciiTheme="majorHAnsi" w:hAnsiTheme="majorHAnsi" w:cs="Arial"/>
          <w:szCs w:val="24"/>
        </w:rPr>
        <w:t>ък може да бъде променян до 10:</w:t>
      </w:r>
      <w:r w:rsidR="00C97BD3" w:rsidRPr="00D47278">
        <w:rPr>
          <w:rFonts w:asciiTheme="majorHAnsi" w:hAnsiTheme="majorHAnsi" w:cs="Arial"/>
          <w:szCs w:val="24"/>
          <w:lang w:val="en-US"/>
        </w:rPr>
        <w:t>0</w:t>
      </w:r>
      <w:r w:rsidRPr="00D47278">
        <w:rPr>
          <w:rFonts w:asciiTheme="majorHAnsi" w:hAnsiTheme="majorHAnsi" w:cs="Arial"/>
          <w:szCs w:val="24"/>
        </w:rPr>
        <w:t xml:space="preserve">0 часа на </w:t>
      </w:r>
      <w:r w:rsidR="00C97BD3" w:rsidRPr="00D47278">
        <w:rPr>
          <w:rFonts w:asciiTheme="majorHAnsi" w:hAnsiTheme="majorHAnsi" w:cs="Arial"/>
          <w:szCs w:val="24"/>
          <w:lang w:val="en-US"/>
        </w:rPr>
        <w:t>05</w:t>
      </w:r>
      <w:r w:rsidR="009D043D" w:rsidRPr="00D47278">
        <w:rPr>
          <w:rFonts w:asciiTheme="majorHAnsi" w:hAnsiTheme="majorHAnsi" w:cs="Arial"/>
          <w:szCs w:val="24"/>
        </w:rPr>
        <w:t>.</w:t>
      </w:r>
      <w:r w:rsidR="009D043D" w:rsidRPr="00D47278">
        <w:rPr>
          <w:rFonts w:asciiTheme="majorHAnsi" w:hAnsiTheme="majorHAnsi" w:cs="Arial"/>
          <w:szCs w:val="24"/>
          <w:lang w:val="en-US"/>
        </w:rPr>
        <w:t>0</w:t>
      </w:r>
      <w:r w:rsidR="00C97BD3" w:rsidRPr="00D47278">
        <w:rPr>
          <w:rFonts w:asciiTheme="majorHAnsi" w:hAnsiTheme="majorHAnsi" w:cs="Arial"/>
          <w:szCs w:val="24"/>
          <w:lang w:val="en-US"/>
        </w:rPr>
        <w:t>7</w:t>
      </w:r>
      <w:r w:rsidR="009D043D" w:rsidRPr="00D47278">
        <w:rPr>
          <w:rFonts w:asciiTheme="majorHAnsi" w:hAnsiTheme="majorHAnsi" w:cs="Arial"/>
          <w:szCs w:val="24"/>
        </w:rPr>
        <w:t xml:space="preserve">.2019 </w:t>
      </w:r>
      <w:r w:rsidRPr="00D47278">
        <w:rPr>
          <w:rFonts w:asciiTheme="majorHAnsi" w:hAnsiTheme="majorHAnsi" w:cs="Arial"/>
          <w:szCs w:val="24"/>
        </w:rPr>
        <w:t xml:space="preserve"> г., като се попълни нова заявка, отразяваща промените. След този час, промени могат да се извършват само след писмено разрешение от Регатната комисия.</w:t>
      </w:r>
    </w:p>
    <w:p w:rsidR="00CE445E" w:rsidRPr="00D47278" w:rsidRDefault="00CE445E" w:rsidP="00C97BD3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szCs w:val="24"/>
        </w:rPr>
        <w:t>3.5</w:t>
      </w:r>
      <w:r w:rsidRPr="00D47278">
        <w:rPr>
          <w:rFonts w:asciiTheme="majorHAnsi" w:hAnsiTheme="majorHAnsi" w:cs="Arial"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Организаторът на проявата</w:t>
      </w:r>
      <w:r w:rsidRPr="00D47278">
        <w:rPr>
          <w:rFonts w:asciiTheme="majorHAnsi" w:hAnsiTheme="majorHAnsi" w:cs="Arial"/>
          <w:szCs w:val="24"/>
        </w:rPr>
        <w:t xml:space="preserve"> не носи отговорност за направени разходи, в случай на неприемане на заявка на лодка.  </w:t>
      </w:r>
    </w:p>
    <w:p w:rsidR="007429D9" w:rsidRPr="00D47278" w:rsidRDefault="007429D9" w:rsidP="007429D9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/>
          <w:szCs w:val="24"/>
        </w:rPr>
      </w:pPr>
      <w:r w:rsidRPr="00D47278">
        <w:rPr>
          <w:rFonts w:asciiTheme="majorHAnsi" w:hAnsiTheme="majorHAnsi"/>
          <w:b/>
          <w:szCs w:val="24"/>
        </w:rPr>
        <w:t>3.</w:t>
      </w:r>
      <w:r w:rsidR="00C97BD3" w:rsidRPr="00D47278">
        <w:rPr>
          <w:rFonts w:asciiTheme="majorHAnsi" w:hAnsiTheme="majorHAnsi"/>
          <w:b/>
          <w:szCs w:val="24"/>
          <w:lang w:val="en-US"/>
        </w:rPr>
        <w:t>6</w:t>
      </w:r>
      <w:r w:rsidRPr="00D47278">
        <w:rPr>
          <w:rFonts w:asciiTheme="majorHAnsi" w:hAnsiTheme="majorHAnsi"/>
          <w:szCs w:val="24"/>
        </w:rPr>
        <w:tab/>
        <w:t>Всички лични данни ще бъдат третирани в съответствие с европейските и българските закони.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/>
          <w:szCs w:val="24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4. Класификация</w:t>
      </w:r>
    </w:p>
    <w:p w:rsidR="00CE445E" w:rsidRPr="00D47278" w:rsidRDefault="00CE445E" w:rsidP="00CE445E">
      <w:pPr>
        <w:pStyle w:val="BodyText21"/>
        <w:tabs>
          <w:tab w:val="clear" w:pos="9073"/>
        </w:tabs>
        <w:suppressAutoHyphens/>
        <w:ind w:left="567" w:hanging="567"/>
        <w:rPr>
          <w:rFonts w:asciiTheme="majorHAnsi" w:hAnsiTheme="majorHAnsi" w:cs="Arial"/>
          <w:sz w:val="24"/>
          <w:szCs w:val="24"/>
          <w:lang w:val="bg-BG"/>
        </w:rPr>
      </w:pPr>
      <w:r w:rsidRPr="00D47278">
        <w:rPr>
          <w:rFonts w:asciiTheme="majorHAnsi" w:hAnsiTheme="majorHAnsi" w:cs="Arial"/>
          <w:b/>
          <w:bCs/>
          <w:sz w:val="24"/>
          <w:szCs w:val="24"/>
          <w:lang w:val="bg-BG"/>
        </w:rPr>
        <w:t>4.1</w:t>
      </w:r>
      <w:r w:rsidRPr="00D47278">
        <w:rPr>
          <w:rFonts w:asciiTheme="majorHAnsi" w:hAnsiTheme="majorHAnsi" w:cs="Arial"/>
          <w:b/>
          <w:bCs/>
          <w:sz w:val="24"/>
          <w:szCs w:val="24"/>
          <w:lang w:val="bg-BG"/>
        </w:rPr>
        <w:tab/>
      </w:r>
      <w:r w:rsidRPr="00D47278">
        <w:rPr>
          <w:rFonts w:asciiTheme="majorHAnsi" w:hAnsiTheme="majorHAnsi" w:cs="Arial"/>
          <w:bCs/>
          <w:sz w:val="24"/>
          <w:szCs w:val="24"/>
          <w:lang w:val="bg-BG"/>
        </w:rPr>
        <w:t>Няма да се прилагат класификационни изисквания (виж. СПВ 79).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/>
          <w:szCs w:val="24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5. Такси</w:t>
      </w:r>
    </w:p>
    <w:p w:rsidR="00540F73" w:rsidRDefault="00CE445E" w:rsidP="00540F73">
      <w:pPr>
        <w:pStyle w:val="BodyText21"/>
        <w:suppressAutoHyphens/>
        <w:ind w:left="567" w:hanging="567"/>
        <w:rPr>
          <w:rFonts w:asciiTheme="majorHAnsi" w:hAnsiTheme="majorHAnsi" w:cs="Arial"/>
          <w:bCs/>
          <w:sz w:val="24"/>
          <w:szCs w:val="24"/>
          <w:lang w:val="en-US"/>
        </w:rPr>
      </w:pPr>
      <w:r w:rsidRPr="00D47278">
        <w:rPr>
          <w:rFonts w:asciiTheme="majorHAnsi" w:hAnsiTheme="majorHAnsi" w:cs="Arial"/>
          <w:b/>
          <w:bCs/>
          <w:sz w:val="24"/>
          <w:szCs w:val="24"/>
          <w:lang w:val="bg-BG"/>
        </w:rPr>
        <w:t>5.1</w:t>
      </w:r>
      <w:r w:rsidRPr="00D47278">
        <w:rPr>
          <w:rFonts w:asciiTheme="majorHAnsi" w:hAnsiTheme="majorHAnsi" w:cs="Arial"/>
          <w:b/>
          <w:bCs/>
          <w:sz w:val="24"/>
          <w:szCs w:val="24"/>
          <w:lang w:val="bg-BG"/>
        </w:rPr>
        <w:tab/>
      </w:r>
      <w:r w:rsidR="00540F73" w:rsidRPr="00540F73">
        <w:rPr>
          <w:rFonts w:asciiTheme="majorHAnsi" w:hAnsiTheme="majorHAnsi" w:cs="Arial"/>
          <w:bCs/>
          <w:sz w:val="24"/>
          <w:szCs w:val="24"/>
          <w:lang w:val="bg-BG"/>
        </w:rPr>
        <w:t>Такса за участие в размер на 10 лв. за член на екипажа трябва да бъде заплатена брой при регистрацията.</w:t>
      </w:r>
    </w:p>
    <w:p w:rsidR="00540F73" w:rsidRPr="00540F73" w:rsidRDefault="00540F73" w:rsidP="00540F73">
      <w:pPr>
        <w:pStyle w:val="BodyText21"/>
        <w:suppressAutoHyphens/>
        <w:ind w:left="567" w:hanging="567"/>
        <w:rPr>
          <w:rFonts w:asciiTheme="majorHAnsi" w:hAnsiTheme="majorHAnsi" w:cs="Arial"/>
          <w:bCs/>
          <w:sz w:val="24"/>
          <w:szCs w:val="24"/>
          <w:lang w:val="en-US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Cs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6. Формат на регатата</w:t>
      </w:r>
    </w:p>
    <w:p w:rsidR="00CE445E" w:rsidRPr="00D47278" w:rsidRDefault="00CE445E" w:rsidP="00CE445E">
      <w:pPr>
        <w:pStyle w:val="BodyText21"/>
        <w:tabs>
          <w:tab w:val="clear" w:pos="9073"/>
        </w:tabs>
        <w:suppressAutoHyphens/>
        <w:ind w:left="567" w:hanging="567"/>
        <w:rPr>
          <w:rFonts w:asciiTheme="majorHAnsi" w:hAnsiTheme="majorHAnsi" w:cs="Arial"/>
          <w:sz w:val="24"/>
          <w:szCs w:val="24"/>
          <w:lang w:val="bg-BG"/>
        </w:rPr>
      </w:pPr>
      <w:r w:rsidRPr="00D47278">
        <w:rPr>
          <w:rFonts w:asciiTheme="majorHAnsi" w:hAnsiTheme="majorHAnsi" w:cs="Arial"/>
          <w:b/>
          <w:bCs/>
          <w:sz w:val="24"/>
          <w:szCs w:val="24"/>
          <w:lang w:val="bg-BG"/>
        </w:rPr>
        <w:t>6.1</w:t>
      </w:r>
      <w:r w:rsidRPr="00D47278">
        <w:rPr>
          <w:rFonts w:asciiTheme="majorHAnsi" w:hAnsiTheme="majorHAnsi" w:cs="Arial"/>
          <w:b/>
          <w:bCs/>
          <w:sz w:val="24"/>
          <w:szCs w:val="24"/>
          <w:lang w:val="bg-BG"/>
        </w:rPr>
        <w:tab/>
      </w:r>
      <w:r w:rsidRPr="00D47278">
        <w:rPr>
          <w:rFonts w:asciiTheme="majorHAnsi" w:hAnsiTheme="majorHAnsi" w:cs="Arial"/>
          <w:bCs/>
          <w:sz w:val="24"/>
          <w:szCs w:val="24"/>
          <w:lang w:val="bg-BG"/>
        </w:rPr>
        <w:t>Регатата ще</w:t>
      </w:r>
      <w:r w:rsidR="00C97BD3" w:rsidRPr="00D47278">
        <w:rPr>
          <w:rFonts w:asciiTheme="majorHAnsi" w:hAnsiTheme="majorHAnsi" w:cs="Arial"/>
          <w:bCs/>
          <w:sz w:val="24"/>
          <w:szCs w:val="24"/>
          <w:lang w:val="bg-BG"/>
        </w:rPr>
        <w:t xml:space="preserve"> се състои от Единични серии с </w:t>
      </w:r>
      <w:r w:rsidR="00C97BD3" w:rsidRPr="00D47278">
        <w:rPr>
          <w:rFonts w:asciiTheme="majorHAnsi" w:hAnsiTheme="majorHAnsi" w:cs="Arial"/>
          <w:bCs/>
          <w:sz w:val="24"/>
          <w:szCs w:val="24"/>
          <w:lang w:val="en-US"/>
        </w:rPr>
        <w:t>6</w:t>
      </w:r>
      <w:r w:rsidR="00C97BD3" w:rsidRPr="00D47278">
        <w:rPr>
          <w:rFonts w:asciiTheme="majorHAnsi" w:hAnsiTheme="majorHAnsi" w:cs="Arial"/>
          <w:bCs/>
          <w:sz w:val="24"/>
          <w:szCs w:val="24"/>
          <w:lang w:val="bg-BG"/>
        </w:rPr>
        <w:t xml:space="preserve"> Иншорни гонки</w:t>
      </w:r>
      <w:r w:rsidRPr="00D47278">
        <w:rPr>
          <w:rFonts w:asciiTheme="majorHAnsi" w:hAnsiTheme="majorHAnsi" w:cs="Arial"/>
          <w:bCs/>
          <w:sz w:val="24"/>
          <w:szCs w:val="24"/>
          <w:lang w:val="bg-BG"/>
        </w:rPr>
        <w:t xml:space="preserve"> и 1 Дълга Офшорна Гонка за всички класове. </w:t>
      </w:r>
    </w:p>
    <w:p w:rsidR="00054682" w:rsidRPr="00D47278" w:rsidRDefault="00054682" w:rsidP="00CE445E">
      <w:pPr>
        <w:autoSpaceDE w:val="0"/>
        <w:autoSpaceDN w:val="0"/>
        <w:adjustRightInd w:val="0"/>
        <w:jc w:val="both"/>
        <w:rPr>
          <w:rFonts w:asciiTheme="majorHAnsi" w:hAnsiTheme="majorHAnsi" w:cs="Arial"/>
          <w:szCs w:val="24"/>
          <w:lang w:val="en-US"/>
        </w:rPr>
      </w:pPr>
    </w:p>
    <w:p w:rsidR="00CE445E" w:rsidRPr="00D47278" w:rsidRDefault="00CE445E" w:rsidP="00CE445E">
      <w:pPr>
        <w:keepNext/>
        <w:suppressAutoHyphens/>
        <w:ind w:left="567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7. Програма</w:t>
      </w:r>
    </w:p>
    <w:p w:rsidR="00CE445E" w:rsidRPr="00D47278" w:rsidRDefault="00CE445E" w:rsidP="00CE445E">
      <w:pPr>
        <w:keepNext/>
        <w:suppressAutoHyphens/>
        <w:ind w:left="567" w:hanging="567"/>
        <w:jc w:val="both"/>
        <w:rPr>
          <w:rFonts w:asciiTheme="majorHAnsi" w:hAnsiTheme="majorHAnsi" w:cs="Arial"/>
          <w:bCs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7.1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Програма на гонките:</w:t>
      </w:r>
    </w:p>
    <w:tbl>
      <w:tblPr>
        <w:tblW w:w="9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6"/>
        <w:gridCol w:w="5232"/>
        <w:gridCol w:w="1489"/>
      </w:tblGrid>
      <w:tr w:rsidR="00A236A0" w:rsidRPr="00D47278" w:rsidTr="009B6201">
        <w:trPr>
          <w:trHeight w:val="251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D47278" w:rsidRDefault="00CE445E" w:rsidP="009D043D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 xml:space="preserve">Ден  1:  </w:t>
            </w:r>
            <w:r w:rsidR="00580A99" w:rsidRPr="00D47278">
              <w:rPr>
                <w:rFonts w:asciiTheme="majorHAnsi" w:hAnsiTheme="majorHAnsi" w:cs="Arial"/>
                <w:szCs w:val="24"/>
                <w:lang w:val="en-US" w:eastAsia="en-GB" w:bidi="he-IL"/>
              </w:rPr>
              <w:t>04</w:t>
            </w:r>
            <w:r w:rsidR="00580A99" w:rsidRPr="00D47278">
              <w:rPr>
                <w:rFonts w:asciiTheme="majorHAnsi" w:hAnsiTheme="majorHAnsi" w:cs="Arial"/>
                <w:szCs w:val="24"/>
                <w:vertAlign w:val="superscript"/>
                <w:lang w:eastAsia="en-GB" w:bidi="he-IL"/>
              </w:rPr>
              <w:t>т</w:t>
            </w:r>
            <w:r w:rsidRPr="00D47278">
              <w:rPr>
                <w:rFonts w:asciiTheme="majorHAnsi" w:hAnsiTheme="majorHAnsi" w:cs="Arial"/>
                <w:szCs w:val="24"/>
                <w:vertAlign w:val="superscript"/>
                <w:lang w:eastAsia="en-GB" w:bidi="he-IL"/>
              </w:rPr>
              <w:t>и</w:t>
            </w: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 xml:space="preserve"> </w:t>
            </w:r>
            <w:r w:rsidR="009D043D" w:rsidRPr="00D47278">
              <w:rPr>
                <w:rFonts w:asciiTheme="majorHAnsi" w:hAnsiTheme="majorHAnsi" w:cs="Arial"/>
                <w:szCs w:val="24"/>
                <w:lang w:eastAsia="en-GB" w:bidi="he-IL"/>
              </w:rPr>
              <w:t>Юли</w:t>
            </w: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 xml:space="preserve"> </w:t>
            </w:r>
            <w:r w:rsidR="009D043D" w:rsidRPr="00D47278">
              <w:rPr>
                <w:rFonts w:asciiTheme="majorHAnsi" w:hAnsiTheme="majorHAnsi" w:cs="Arial"/>
                <w:szCs w:val="24"/>
                <w:lang w:eastAsia="en-GB" w:bidi="he-IL"/>
              </w:rPr>
              <w:t>2019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val="en-US"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Регистрация и обмер</w:t>
            </w:r>
          </w:p>
          <w:p w:rsidR="005600E0" w:rsidRPr="00D47278" w:rsidRDefault="005600E0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val="en-US" w:eastAsia="en-GB" w:bidi="he-IL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D47278" w:rsidRDefault="00580A99" w:rsidP="005600E0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12</w:t>
            </w:r>
            <w:r w:rsidR="00CE445E" w:rsidRPr="00D47278">
              <w:rPr>
                <w:rFonts w:asciiTheme="majorHAnsi" w:hAnsiTheme="majorHAnsi" w:cs="Arial"/>
                <w:szCs w:val="24"/>
                <w:lang w:eastAsia="en-GB" w:bidi="he-IL"/>
              </w:rPr>
              <w:t>:00-</w:t>
            </w:r>
            <w:r w:rsidRPr="00D47278">
              <w:rPr>
                <w:rFonts w:asciiTheme="majorHAnsi" w:hAnsiTheme="majorHAnsi" w:cs="Arial"/>
                <w:szCs w:val="24"/>
                <w:lang w:val="en-US" w:eastAsia="en-GB" w:bidi="he-IL"/>
              </w:rPr>
              <w:t>1</w:t>
            </w: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9</w:t>
            </w:r>
            <w:r w:rsidR="00CE445E" w:rsidRPr="00D47278">
              <w:rPr>
                <w:rFonts w:asciiTheme="majorHAnsi" w:hAnsiTheme="majorHAnsi" w:cs="Arial"/>
                <w:szCs w:val="24"/>
                <w:lang w:eastAsia="en-GB" w:bidi="he-IL"/>
              </w:rPr>
              <w:t>:00</w:t>
            </w:r>
          </w:p>
          <w:p w:rsidR="005600E0" w:rsidRPr="00D47278" w:rsidRDefault="005600E0" w:rsidP="005600E0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</w:p>
        </w:tc>
      </w:tr>
      <w:tr w:rsidR="00A236A0" w:rsidRPr="00D47278" w:rsidTr="009B6201">
        <w:trPr>
          <w:trHeight w:val="251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 xml:space="preserve">Ден  2:  </w:t>
            </w:r>
            <w:r w:rsidR="009D043D" w:rsidRPr="00D47278">
              <w:rPr>
                <w:rFonts w:asciiTheme="majorHAnsi" w:hAnsiTheme="majorHAnsi" w:cs="Arial"/>
                <w:szCs w:val="24"/>
                <w:lang w:eastAsia="en-GB" w:bidi="he-IL"/>
              </w:rPr>
              <w:t>0</w:t>
            </w:r>
            <w:r w:rsidR="00580A99" w:rsidRPr="00D47278">
              <w:rPr>
                <w:rFonts w:asciiTheme="majorHAnsi" w:hAnsiTheme="majorHAnsi" w:cs="Arial"/>
                <w:szCs w:val="24"/>
                <w:lang w:eastAsia="en-GB" w:bidi="he-IL"/>
              </w:rPr>
              <w:t>5</w:t>
            </w:r>
            <w:r w:rsidR="00580A99" w:rsidRPr="00D47278">
              <w:rPr>
                <w:rFonts w:asciiTheme="majorHAnsi" w:hAnsiTheme="majorHAnsi" w:cs="Arial"/>
                <w:szCs w:val="24"/>
                <w:vertAlign w:val="superscript"/>
                <w:lang w:eastAsia="en-GB" w:bidi="he-IL"/>
              </w:rPr>
              <w:t>т</w:t>
            </w:r>
            <w:r w:rsidR="009D043D" w:rsidRPr="00D47278">
              <w:rPr>
                <w:rFonts w:asciiTheme="majorHAnsi" w:hAnsiTheme="majorHAnsi" w:cs="Arial"/>
                <w:szCs w:val="24"/>
                <w:vertAlign w:val="superscript"/>
                <w:lang w:eastAsia="en-GB" w:bidi="he-IL"/>
              </w:rPr>
              <w:t>и</w:t>
            </w:r>
            <w:r w:rsidR="00580A99" w:rsidRPr="00D47278">
              <w:rPr>
                <w:rFonts w:asciiTheme="majorHAnsi" w:hAnsiTheme="majorHAnsi" w:cs="Arial"/>
                <w:szCs w:val="24"/>
                <w:lang w:eastAsia="en-GB" w:bidi="he-IL"/>
              </w:rPr>
              <w:t xml:space="preserve"> Юли</w:t>
            </w: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 xml:space="preserve"> </w:t>
            </w:r>
            <w:r w:rsidR="009D043D" w:rsidRPr="00D47278">
              <w:rPr>
                <w:rFonts w:asciiTheme="majorHAnsi" w:hAnsiTheme="majorHAnsi" w:cs="Arial"/>
                <w:szCs w:val="24"/>
                <w:lang w:eastAsia="en-GB" w:bidi="he-IL"/>
              </w:rPr>
              <w:t>2019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Регистрация и обмер</w:t>
            </w:r>
          </w:p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Техническа конференция</w:t>
            </w:r>
          </w:p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Церемония по откриване на регатата</w:t>
            </w:r>
          </w:p>
          <w:p w:rsidR="009D043D" w:rsidRPr="00D47278" w:rsidRDefault="00CE445E" w:rsidP="005600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bCs/>
                <w:szCs w:val="24"/>
              </w:rPr>
              <w:t>Иншорни г</w:t>
            </w: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онки (първи предупредителен сигнал)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D47278" w:rsidRDefault="00580A99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08:00-10:0</w:t>
            </w:r>
            <w:r w:rsidR="00CE445E" w:rsidRPr="00D47278">
              <w:rPr>
                <w:rFonts w:asciiTheme="majorHAnsi" w:hAnsiTheme="majorHAnsi" w:cs="Arial"/>
                <w:szCs w:val="24"/>
                <w:lang w:eastAsia="en-GB" w:bidi="he-IL"/>
              </w:rPr>
              <w:t>0</w:t>
            </w:r>
          </w:p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10:30</w:t>
            </w:r>
          </w:p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11:00</w:t>
            </w:r>
          </w:p>
          <w:p w:rsidR="009D043D" w:rsidRPr="00D47278" w:rsidRDefault="00CE445E" w:rsidP="005600E0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13:00</w:t>
            </w:r>
          </w:p>
        </w:tc>
      </w:tr>
      <w:tr w:rsidR="00A236A0" w:rsidRPr="00D47278" w:rsidTr="009B6201">
        <w:trPr>
          <w:trHeight w:val="251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124421" w:rsidRDefault="00CE445E" w:rsidP="00580A99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124421">
              <w:rPr>
                <w:rFonts w:asciiTheme="majorHAnsi" w:hAnsiTheme="majorHAnsi" w:cs="Arial"/>
                <w:szCs w:val="24"/>
                <w:lang w:eastAsia="en-GB" w:bidi="he-IL"/>
              </w:rPr>
              <w:t xml:space="preserve">Ден  3:  </w:t>
            </w:r>
            <w:r w:rsidR="009D043D" w:rsidRPr="00124421">
              <w:rPr>
                <w:rFonts w:asciiTheme="majorHAnsi" w:hAnsiTheme="majorHAnsi" w:cs="Arial"/>
                <w:szCs w:val="24"/>
                <w:lang w:eastAsia="en-GB" w:bidi="he-IL"/>
              </w:rPr>
              <w:t>0</w:t>
            </w:r>
            <w:r w:rsidR="00580A99" w:rsidRPr="00124421">
              <w:rPr>
                <w:rFonts w:asciiTheme="majorHAnsi" w:hAnsiTheme="majorHAnsi" w:cs="Arial"/>
                <w:szCs w:val="24"/>
                <w:lang w:eastAsia="en-GB" w:bidi="he-IL"/>
              </w:rPr>
              <w:t>6</w:t>
            </w:r>
            <w:r w:rsidR="00580A99" w:rsidRPr="00124421">
              <w:rPr>
                <w:rFonts w:asciiTheme="majorHAnsi" w:hAnsiTheme="majorHAnsi" w:cs="Arial"/>
                <w:szCs w:val="24"/>
                <w:vertAlign w:val="superscript"/>
                <w:lang w:eastAsia="en-GB" w:bidi="he-IL"/>
              </w:rPr>
              <w:t>т</w:t>
            </w:r>
            <w:r w:rsidR="009D043D" w:rsidRPr="00124421">
              <w:rPr>
                <w:rFonts w:asciiTheme="majorHAnsi" w:hAnsiTheme="majorHAnsi" w:cs="Arial"/>
                <w:szCs w:val="24"/>
                <w:vertAlign w:val="superscript"/>
                <w:lang w:eastAsia="en-GB" w:bidi="he-IL"/>
              </w:rPr>
              <w:t>и</w:t>
            </w:r>
            <w:r w:rsidRPr="00124421">
              <w:rPr>
                <w:rFonts w:asciiTheme="majorHAnsi" w:hAnsiTheme="majorHAnsi" w:cs="Arial"/>
                <w:szCs w:val="24"/>
                <w:lang w:eastAsia="en-GB" w:bidi="he-IL"/>
              </w:rPr>
              <w:t xml:space="preserve"> </w:t>
            </w:r>
            <w:r w:rsidR="00580A99" w:rsidRPr="00124421">
              <w:rPr>
                <w:rFonts w:asciiTheme="majorHAnsi" w:hAnsiTheme="majorHAnsi" w:cs="Arial"/>
                <w:szCs w:val="24"/>
                <w:lang w:eastAsia="en-GB" w:bidi="he-IL"/>
              </w:rPr>
              <w:t>Юли</w:t>
            </w:r>
            <w:r w:rsidRPr="00124421">
              <w:rPr>
                <w:rFonts w:asciiTheme="majorHAnsi" w:hAnsiTheme="majorHAnsi" w:cs="Arial"/>
                <w:szCs w:val="24"/>
                <w:lang w:eastAsia="en-GB" w:bidi="he-IL"/>
              </w:rPr>
              <w:t xml:space="preserve"> </w:t>
            </w:r>
            <w:r w:rsidR="009D043D" w:rsidRPr="00124421">
              <w:rPr>
                <w:rFonts w:asciiTheme="majorHAnsi" w:hAnsiTheme="majorHAnsi" w:cs="Arial"/>
                <w:szCs w:val="24"/>
                <w:lang w:eastAsia="en-GB" w:bidi="he-IL"/>
              </w:rPr>
              <w:t>2019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124421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124421">
              <w:rPr>
                <w:rFonts w:asciiTheme="majorHAnsi" w:hAnsiTheme="majorHAnsi" w:cs="Arial"/>
                <w:bCs/>
                <w:szCs w:val="24"/>
              </w:rPr>
              <w:t>Иншорни г</w:t>
            </w:r>
            <w:r w:rsidRPr="00124421">
              <w:rPr>
                <w:rFonts w:asciiTheme="majorHAnsi" w:hAnsiTheme="majorHAnsi" w:cs="Arial"/>
                <w:szCs w:val="24"/>
                <w:lang w:eastAsia="en-GB" w:bidi="he-IL"/>
              </w:rPr>
              <w:t>онки/</w:t>
            </w:r>
            <w:r w:rsidRPr="00124421">
              <w:rPr>
                <w:rFonts w:asciiTheme="majorHAnsi" w:hAnsiTheme="majorHAnsi" w:cs="Arial"/>
                <w:bCs/>
                <w:szCs w:val="24"/>
              </w:rPr>
              <w:t xml:space="preserve"> Офшорни г</w:t>
            </w:r>
            <w:r w:rsidRPr="00124421">
              <w:rPr>
                <w:rFonts w:asciiTheme="majorHAnsi" w:hAnsiTheme="majorHAnsi" w:cs="Arial"/>
                <w:szCs w:val="24"/>
                <w:lang w:eastAsia="en-GB" w:bidi="he-IL"/>
              </w:rPr>
              <w:t>онки</w:t>
            </w:r>
          </w:p>
          <w:p w:rsidR="00CE445E" w:rsidRPr="00124421" w:rsidRDefault="00124421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124421">
              <w:rPr>
                <w:rFonts w:asciiTheme="majorHAnsi" w:hAnsiTheme="majorHAnsi" w:cs="Arial"/>
                <w:szCs w:val="24"/>
                <w:lang w:eastAsia="en-GB" w:bidi="he-IL"/>
              </w:rPr>
              <w:t>П</w:t>
            </w:r>
            <w:r w:rsidR="00CE445E" w:rsidRPr="00124421">
              <w:rPr>
                <w:rFonts w:asciiTheme="majorHAnsi" w:hAnsiTheme="majorHAnsi" w:cs="Arial"/>
                <w:szCs w:val="24"/>
                <w:lang w:eastAsia="en-GB" w:bidi="he-IL"/>
              </w:rPr>
              <w:t xml:space="preserve">арти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TBA</w:t>
            </w:r>
          </w:p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TBA</w:t>
            </w:r>
          </w:p>
        </w:tc>
      </w:tr>
      <w:tr w:rsidR="00A236A0" w:rsidRPr="00D47278" w:rsidTr="009B6201">
        <w:trPr>
          <w:trHeight w:val="251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D47278" w:rsidRDefault="00CE445E" w:rsidP="00580A99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Ден  4:  0</w:t>
            </w:r>
            <w:r w:rsidR="00580A99" w:rsidRPr="00D47278">
              <w:rPr>
                <w:rFonts w:asciiTheme="majorHAnsi" w:hAnsiTheme="majorHAnsi" w:cs="Arial"/>
                <w:szCs w:val="24"/>
                <w:lang w:eastAsia="en-GB" w:bidi="he-IL"/>
              </w:rPr>
              <w:t>7</w:t>
            </w:r>
            <w:r w:rsidR="00580A99" w:rsidRPr="00D47278">
              <w:rPr>
                <w:rFonts w:asciiTheme="majorHAnsi" w:hAnsiTheme="majorHAnsi" w:cs="Arial"/>
                <w:szCs w:val="24"/>
                <w:vertAlign w:val="superscript"/>
                <w:lang w:eastAsia="en-GB" w:bidi="he-IL"/>
              </w:rPr>
              <w:t>м</w:t>
            </w:r>
            <w:r w:rsidRPr="00D47278">
              <w:rPr>
                <w:rFonts w:asciiTheme="majorHAnsi" w:hAnsiTheme="majorHAnsi" w:cs="Arial"/>
                <w:szCs w:val="24"/>
                <w:vertAlign w:val="superscript"/>
                <w:lang w:eastAsia="en-GB" w:bidi="he-IL"/>
              </w:rPr>
              <w:t>и</w:t>
            </w: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 xml:space="preserve">  </w:t>
            </w:r>
            <w:r w:rsidR="00580A99" w:rsidRPr="00D47278">
              <w:rPr>
                <w:rFonts w:asciiTheme="majorHAnsi" w:hAnsiTheme="majorHAnsi" w:cs="Arial"/>
                <w:szCs w:val="24"/>
                <w:lang w:eastAsia="en-GB" w:bidi="he-IL"/>
              </w:rPr>
              <w:t>Юли</w:t>
            </w: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 xml:space="preserve"> </w:t>
            </w:r>
            <w:r w:rsidR="009D043D" w:rsidRPr="00D47278">
              <w:rPr>
                <w:rFonts w:asciiTheme="majorHAnsi" w:hAnsiTheme="majorHAnsi" w:cs="Arial"/>
                <w:szCs w:val="24"/>
                <w:lang w:eastAsia="en-GB" w:bidi="he-IL"/>
              </w:rPr>
              <w:t>2019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bCs/>
                <w:szCs w:val="24"/>
              </w:rPr>
              <w:t>Иншорни г</w:t>
            </w: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онки/</w:t>
            </w:r>
            <w:r w:rsidRPr="00D47278">
              <w:rPr>
                <w:rFonts w:asciiTheme="majorHAnsi" w:hAnsiTheme="majorHAnsi" w:cs="Arial"/>
                <w:bCs/>
                <w:szCs w:val="24"/>
              </w:rPr>
              <w:t xml:space="preserve"> Офшорни г</w:t>
            </w: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онки</w:t>
            </w:r>
          </w:p>
          <w:p w:rsidR="00CE445E" w:rsidRPr="00D47278" w:rsidRDefault="00580A99" w:rsidP="005600E0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 xml:space="preserve">Церемония по закриване на регатата                                         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TBA</w:t>
            </w:r>
          </w:p>
          <w:p w:rsidR="00CE445E" w:rsidRPr="00D47278" w:rsidRDefault="00CE445E" w:rsidP="009B6201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HAnsi" w:hAnsiTheme="majorHAnsi" w:cs="Arial"/>
                <w:szCs w:val="24"/>
                <w:lang w:eastAsia="en-GB" w:bidi="he-IL"/>
              </w:rPr>
            </w:pPr>
            <w:r w:rsidRPr="00D47278">
              <w:rPr>
                <w:rFonts w:asciiTheme="majorHAnsi" w:hAnsiTheme="majorHAnsi" w:cs="Arial"/>
                <w:szCs w:val="24"/>
                <w:lang w:eastAsia="en-GB" w:bidi="he-IL"/>
              </w:rPr>
              <w:t>TBA</w:t>
            </w:r>
          </w:p>
        </w:tc>
      </w:tr>
    </w:tbl>
    <w:p w:rsidR="00CE445E" w:rsidRPr="00D47278" w:rsidRDefault="00CE445E" w:rsidP="00CE445E">
      <w:pPr>
        <w:keepNext/>
        <w:suppressAutoHyphens/>
        <w:ind w:left="567" w:hanging="567"/>
        <w:jc w:val="both"/>
        <w:rPr>
          <w:rFonts w:asciiTheme="majorHAnsi" w:eastAsia="SimSun" w:hAnsiTheme="majorHAnsi" w:cs="Arial"/>
          <w:szCs w:val="24"/>
          <w:lang w:eastAsia="zh-CN" w:bidi="he-IL"/>
        </w:rPr>
      </w:pPr>
      <w:r w:rsidRPr="00D47278">
        <w:rPr>
          <w:rFonts w:asciiTheme="majorHAnsi" w:hAnsiTheme="majorHAnsi" w:cs="Arial"/>
          <w:b/>
          <w:bCs/>
          <w:szCs w:val="24"/>
        </w:rPr>
        <w:t>7.2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 xml:space="preserve">През последния ден няма да бъде даван предупредителен сигнал след 15:00. </w:t>
      </w:r>
    </w:p>
    <w:p w:rsidR="00CE445E" w:rsidRPr="00D47278" w:rsidRDefault="00CE445E" w:rsidP="00CE445E">
      <w:pPr>
        <w:keepNext/>
        <w:suppressAutoHyphens/>
        <w:ind w:left="567" w:hanging="567"/>
        <w:jc w:val="both"/>
        <w:rPr>
          <w:rFonts w:asciiTheme="majorHAnsi" w:hAnsiTheme="majorHAnsi" w:cs="Arial"/>
          <w:bCs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7.3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 xml:space="preserve">Няма да бъдат провеждани повече от три гонки на ден. </w:t>
      </w: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szCs w:val="24"/>
          <w:u w:val="single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Cs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8. [DP][NP] Обмер и проверка на оборудването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bCs/>
        </w:rPr>
      </w:pPr>
      <w:r w:rsidRPr="00D47278">
        <w:rPr>
          <w:rFonts w:asciiTheme="majorHAnsi" w:hAnsiTheme="majorHAnsi" w:cs="Arial"/>
          <w:b/>
          <w:bCs/>
          <w:szCs w:val="24"/>
        </w:rPr>
        <w:t>8.1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szCs w:val="24"/>
        </w:rPr>
        <w:t>В съответствие със СПВ 9</w:t>
      </w:r>
      <w:r w:rsidRPr="00D47278">
        <w:rPr>
          <w:rFonts w:asciiTheme="majorHAnsi" w:hAnsiTheme="majorHAnsi" w:cs="Arial"/>
          <w:bCs/>
        </w:rPr>
        <w:t>2</w:t>
      </w:r>
      <w:r w:rsidRPr="00D47278">
        <w:rPr>
          <w:rFonts w:asciiTheme="majorHAnsi" w:hAnsiTheme="majorHAnsi" w:cs="Arial"/>
          <w:szCs w:val="24"/>
        </w:rPr>
        <w:t xml:space="preserve"> ще бъде назначен</w:t>
      </w:r>
      <w:r w:rsidRPr="00D47278">
        <w:rPr>
          <w:rFonts w:asciiTheme="majorHAnsi" w:hAnsiTheme="majorHAnsi" w:cs="Arial"/>
          <w:bCs/>
        </w:rPr>
        <w:t>а</w:t>
      </w:r>
      <w:r w:rsidRPr="00D47278">
        <w:rPr>
          <w:rFonts w:asciiTheme="majorHAnsi" w:hAnsiTheme="majorHAnsi" w:cs="Arial"/>
          <w:szCs w:val="24"/>
        </w:rPr>
        <w:t xml:space="preserve"> </w:t>
      </w:r>
      <w:r w:rsidRPr="00D47278">
        <w:rPr>
          <w:rFonts w:asciiTheme="majorHAnsi" w:hAnsiTheme="majorHAnsi" w:cs="Arial"/>
          <w:bCs/>
        </w:rPr>
        <w:t>Техническа комисия</w:t>
      </w:r>
      <w:r w:rsidRPr="00D47278">
        <w:rPr>
          <w:rFonts w:asciiTheme="majorHAnsi" w:hAnsiTheme="majorHAnsi" w:cs="Arial"/>
          <w:szCs w:val="24"/>
        </w:rPr>
        <w:t>.</w:t>
      </w:r>
    </w:p>
    <w:p w:rsidR="006667D0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bCs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lastRenderedPageBreak/>
        <w:t>8.2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 xml:space="preserve">Всяка лодка трябва да представи </w:t>
      </w:r>
      <w:r w:rsidRPr="00D47278">
        <w:rPr>
          <w:rFonts w:asciiTheme="majorHAnsi" w:hAnsiTheme="majorHAnsi"/>
          <w:szCs w:val="24"/>
        </w:rPr>
        <w:t xml:space="preserve">валиден ORC сертификат за </w:t>
      </w:r>
      <w:r w:rsidR="009D043D" w:rsidRPr="00D47278">
        <w:rPr>
          <w:rFonts w:asciiTheme="majorHAnsi" w:hAnsiTheme="majorHAnsi"/>
          <w:szCs w:val="24"/>
        </w:rPr>
        <w:t>2019</w:t>
      </w:r>
      <w:r w:rsidRPr="00D47278">
        <w:rPr>
          <w:rFonts w:asciiTheme="majorHAnsi" w:hAnsiTheme="majorHAnsi"/>
          <w:szCs w:val="24"/>
        </w:rPr>
        <w:t xml:space="preserve"> г.</w:t>
      </w:r>
      <w:r w:rsidRPr="00D47278">
        <w:rPr>
          <w:rFonts w:asciiTheme="majorHAnsi" w:hAnsiTheme="majorHAnsi" w:cs="Arial"/>
          <w:bCs/>
          <w:szCs w:val="24"/>
        </w:rPr>
        <w:t xml:space="preserve"> Ако сертификатът е фотокопие, неговата валидност трябва да бъде потвърдена с оригинален печат и подпис от издаващия орган. 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Cs w:val="24"/>
          <w:lang w:eastAsia="en-GB" w:bidi="he-IL"/>
        </w:rPr>
      </w:pPr>
      <w:r w:rsidRPr="00D47278">
        <w:rPr>
          <w:rFonts w:asciiTheme="majorHAnsi" w:hAnsiTheme="majorHAnsi" w:cs="Arial"/>
          <w:b/>
          <w:bCs/>
          <w:szCs w:val="24"/>
        </w:rPr>
        <w:t>8.3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Всяка лодка</w:t>
      </w:r>
      <w:r w:rsidRPr="00D47278">
        <w:rPr>
          <w:rFonts w:asciiTheme="majorHAnsi" w:hAnsiTheme="majorHAnsi" w:cs="Arial"/>
          <w:b/>
          <w:bCs/>
          <w:szCs w:val="24"/>
        </w:rPr>
        <w:t xml:space="preserve"> </w:t>
      </w:r>
      <w:r w:rsidRPr="00D47278">
        <w:rPr>
          <w:rFonts w:asciiTheme="majorHAnsi" w:hAnsiTheme="majorHAnsi" w:cs="Arial"/>
          <w:bCs/>
          <w:szCs w:val="24"/>
        </w:rPr>
        <w:t>трябва да</w:t>
      </w:r>
      <w:r w:rsidRPr="00D47278">
        <w:rPr>
          <w:rFonts w:asciiTheme="majorHAnsi" w:hAnsiTheme="majorHAnsi" w:cs="Arial"/>
          <w:b/>
          <w:bCs/>
          <w:szCs w:val="24"/>
        </w:rPr>
        <w:t xml:space="preserve"> </w:t>
      </w:r>
      <w:r w:rsidRPr="00D47278">
        <w:rPr>
          <w:rFonts w:asciiTheme="majorHAnsi" w:hAnsiTheme="majorHAnsi" w:cs="Arial"/>
          <w:szCs w:val="24"/>
          <w:lang w:eastAsia="en-GB" w:bidi="he-IL"/>
        </w:rPr>
        <w:t xml:space="preserve">е на разположение за проверка от </w:t>
      </w:r>
      <w:r w:rsidR="00580A99" w:rsidRPr="00D47278">
        <w:rPr>
          <w:rFonts w:asciiTheme="majorHAnsi" w:hAnsiTheme="majorHAnsi"/>
          <w:szCs w:val="24"/>
        </w:rPr>
        <w:t>09</w:t>
      </w:r>
      <w:r w:rsidRPr="00D47278">
        <w:rPr>
          <w:rFonts w:asciiTheme="majorHAnsi" w:hAnsiTheme="majorHAnsi"/>
          <w:szCs w:val="24"/>
        </w:rPr>
        <w:t xml:space="preserve">:00 на </w:t>
      </w:r>
      <w:r w:rsidR="00580A99" w:rsidRPr="00D47278">
        <w:rPr>
          <w:rFonts w:asciiTheme="majorHAnsi" w:hAnsiTheme="majorHAnsi" w:cs="Arial"/>
          <w:szCs w:val="24"/>
        </w:rPr>
        <w:t>05</w:t>
      </w:r>
      <w:r w:rsidRPr="00D47278">
        <w:rPr>
          <w:rFonts w:asciiTheme="majorHAnsi" w:hAnsiTheme="majorHAnsi" w:cs="Arial"/>
          <w:szCs w:val="24"/>
        </w:rPr>
        <w:t>.0</w:t>
      </w:r>
      <w:r w:rsidR="002353FA" w:rsidRPr="00D47278">
        <w:rPr>
          <w:rFonts w:asciiTheme="majorHAnsi" w:hAnsiTheme="majorHAnsi" w:cs="Arial"/>
          <w:szCs w:val="24"/>
          <w:lang w:val="en-US"/>
        </w:rPr>
        <w:t>7</w:t>
      </w:r>
      <w:r w:rsidRPr="00D47278">
        <w:rPr>
          <w:rFonts w:asciiTheme="majorHAnsi" w:hAnsiTheme="majorHAnsi" w:cs="Arial"/>
          <w:szCs w:val="24"/>
        </w:rPr>
        <w:t>.</w:t>
      </w:r>
      <w:r w:rsidR="009D043D" w:rsidRPr="00D47278">
        <w:rPr>
          <w:rFonts w:asciiTheme="majorHAnsi" w:hAnsiTheme="majorHAnsi" w:cs="Arial"/>
          <w:szCs w:val="24"/>
        </w:rPr>
        <w:t>2019</w:t>
      </w:r>
      <w:r w:rsidRPr="00D47278">
        <w:rPr>
          <w:rFonts w:asciiTheme="majorHAnsi" w:hAnsiTheme="majorHAnsi" w:cs="Arial"/>
          <w:szCs w:val="24"/>
        </w:rPr>
        <w:t xml:space="preserve"> г.</w:t>
      </w:r>
      <w:r w:rsidR="00580A99" w:rsidRPr="00D47278">
        <w:rPr>
          <w:rFonts w:asciiTheme="majorHAnsi" w:hAnsiTheme="majorHAnsi"/>
          <w:szCs w:val="24"/>
        </w:rPr>
        <w:t xml:space="preserve"> до 12:0</w:t>
      </w:r>
      <w:r w:rsidRPr="00D47278">
        <w:rPr>
          <w:rFonts w:asciiTheme="majorHAnsi" w:hAnsiTheme="majorHAnsi"/>
          <w:szCs w:val="24"/>
        </w:rPr>
        <w:t xml:space="preserve">0 на </w:t>
      </w:r>
      <w:r w:rsidRPr="00D47278">
        <w:rPr>
          <w:rFonts w:asciiTheme="majorHAnsi" w:hAnsiTheme="majorHAnsi" w:cs="Arial"/>
          <w:szCs w:val="24"/>
        </w:rPr>
        <w:t>0</w:t>
      </w:r>
      <w:r w:rsidR="00580A99" w:rsidRPr="00D47278">
        <w:rPr>
          <w:rFonts w:asciiTheme="majorHAnsi" w:hAnsiTheme="majorHAnsi" w:cs="Arial"/>
          <w:szCs w:val="24"/>
        </w:rPr>
        <w:t>5.07</w:t>
      </w:r>
      <w:r w:rsidRPr="00D47278">
        <w:rPr>
          <w:rFonts w:asciiTheme="majorHAnsi" w:hAnsiTheme="majorHAnsi" w:cs="Arial"/>
          <w:szCs w:val="24"/>
        </w:rPr>
        <w:t>.</w:t>
      </w:r>
      <w:r w:rsidR="009D043D" w:rsidRPr="00D47278">
        <w:rPr>
          <w:rFonts w:asciiTheme="majorHAnsi" w:hAnsiTheme="majorHAnsi" w:cs="Arial"/>
          <w:szCs w:val="24"/>
        </w:rPr>
        <w:t>2019</w:t>
      </w:r>
      <w:r w:rsidRPr="00D47278">
        <w:rPr>
          <w:rFonts w:asciiTheme="majorHAnsi" w:hAnsiTheme="majorHAnsi" w:cs="Arial"/>
          <w:szCs w:val="24"/>
        </w:rPr>
        <w:t xml:space="preserve"> г.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8.4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/>
          <w:szCs w:val="24"/>
        </w:rPr>
        <w:t>Никакви промени не могат да се извършват в сертификатите след регистрацията, освен ако това е разпоредено или одобрено от Техническата комисия и е извършено преди старта на първата гонка.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/>
          <w:szCs w:val="24"/>
        </w:rPr>
      </w:pPr>
      <w:r w:rsidRPr="00D47278">
        <w:rPr>
          <w:rFonts w:asciiTheme="majorHAnsi" w:hAnsiTheme="majorHAnsi"/>
          <w:szCs w:val="24"/>
        </w:rPr>
        <w:t xml:space="preserve"> </w:t>
      </w:r>
      <w:r w:rsidRPr="00D47278">
        <w:rPr>
          <w:rFonts w:asciiTheme="majorHAnsi" w:hAnsiTheme="majorHAnsi" w:cs="Arial"/>
          <w:b/>
          <w:bCs/>
          <w:szCs w:val="24"/>
        </w:rPr>
        <w:t>8.5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 xml:space="preserve">Контролното време за мерителни протести от лодка относно рейтинга в крайния списък на участниците е два часа след публикуването на окончателните рейтинги. Това изменя СПВ </w:t>
      </w:r>
      <w:r w:rsidRPr="00D47278">
        <w:rPr>
          <w:rFonts w:asciiTheme="majorHAnsi" w:hAnsiTheme="majorHAnsi"/>
          <w:szCs w:val="24"/>
        </w:rPr>
        <w:t>62.2.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8.6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Съгласно СПВ</w:t>
      </w:r>
      <w:r w:rsidRPr="00D47278">
        <w:rPr>
          <w:rFonts w:asciiTheme="majorHAnsi" w:hAnsiTheme="majorHAnsi" w:cs="Arial"/>
          <w:szCs w:val="24"/>
        </w:rPr>
        <w:t xml:space="preserve"> 78, състезателите са задължени да поддържат лодката си в съответствие с класните правила (за целите на СПВ 78, се счита, че състезателите са собствениците на лодката). 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bCs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8.7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По време на регатата може да бъдат извършвани случайни проверки на оборудването.</w:t>
      </w:r>
    </w:p>
    <w:p w:rsidR="00054682" w:rsidRPr="00D47278" w:rsidRDefault="007429D9" w:rsidP="00580A99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bCs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8.8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Таксата за мерителни протести ще бъде 200 лева.</w:t>
      </w:r>
    </w:p>
    <w:p w:rsidR="00054682" w:rsidRPr="00D47278" w:rsidRDefault="00054682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/>
          <w:szCs w:val="24"/>
          <w:lang w:val="en-US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9. Състезателни инструкции</w:t>
      </w: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9.1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Състезателни инструкции ще бъдат предоставени по време на регистрацията в регатния офис. Други документи, регламентиращи проявата ще бъдат публикувани заедно със Състезателните инструкции.</w:t>
      </w: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b/>
          <w:szCs w:val="24"/>
          <w:u w:val="single"/>
        </w:rPr>
      </w:pP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bCs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10. Класове</w:t>
      </w:r>
    </w:p>
    <w:p w:rsidR="00CE445E" w:rsidRPr="00D47278" w:rsidRDefault="00CE445E" w:rsidP="00CE445E">
      <w:pPr>
        <w:tabs>
          <w:tab w:val="left" w:pos="567"/>
        </w:tabs>
        <w:ind w:left="567" w:hanging="567"/>
        <w:jc w:val="both"/>
        <w:rPr>
          <w:rFonts w:asciiTheme="majorHAnsi" w:hAnsiTheme="majorHAnsi" w:cs="Arial"/>
          <w:bCs/>
          <w:szCs w:val="24"/>
          <w:lang w:val="en-US"/>
        </w:rPr>
      </w:pPr>
      <w:r w:rsidRPr="00D47278">
        <w:rPr>
          <w:rFonts w:asciiTheme="majorHAnsi" w:hAnsiTheme="majorHAnsi" w:cs="Arial"/>
          <w:b/>
          <w:bCs/>
          <w:szCs w:val="24"/>
        </w:rPr>
        <w:t>10.1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="004C394F" w:rsidRPr="00D47278">
        <w:rPr>
          <w:rFonts w:asciiTheme="majorHAnsi" w:hAnsiTheme="majorHAnsi" w:cs="Arial"/>
          <w:bCs/>
          <w:szCs w:val="24"/>
        </w:rPr>
        <w:t>Р</w:t>
      </w:r>
      <w:r w:rsidRPr="00D47278">
        <w:rPr>
          <w:rFonts w:asciiTheme="majorHAnsi" w:hAnsiTheme="majorHAnsi" w:cs="Arial"/>
          <w:bCs/>
          <w:szCs w:val="24"/>
        </w:rPr>
        <w:t>егата</w:t>
      </w:r>
      <w:r w:rsidR="004C394F" w:rsidRPr="00D47278">
        <w:rPr>
          <w:rFonts w:asciiTheme="majorHAnsi" w:hAnsiTheme="majorHAnsi" w:cs="Arial"/>
          <w:bCs/>
          <w:szCs w:val="24"/>
        </w:rPr>
        <w:t>та</w:t>
      </w:r>
      <w:r w:rsidRPr="00D47278">
        <w:rPr>
          <w:rFonts w:asciiTheme="majorHAnsi" w:hAnsiTheme="majorHAnsi" w:cs="Arial"/>
          <w:bCs/>
          <w:szCs w:val="24"/>
        </w:rPr>
        <w:t xml:space="preserve"> ще бъде проведена на следните класове: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4"/>
        <w:gridCol w:w="2944"/>
        <w:gridCol w:w="4686"/>
      </w:tblGrid>
      <w:tr w:rsidR="00A236A0" w:rsidRPr="00D47278" w:rsidTr="006667D0">
        <w:trPr>
          <w:trHeight w:hRule="exact" w:val="1178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E445E" w:rsidRPr="00D47278" w:rsidRDefault="00580A99" w:rsidP="009B6201">
            <w:pPr>
              <w:rPr>
                <w:rFonts w:asciiTheme="majorHAnsi" w:hAnsiTheme="majorHAnsi"/>
                <w:b/>
                <w:szCs w:val="24"/>
              </w:rPr>
            </w:pPr>
            <w:r w:rsidRPr="00D47278">
              <w:rPr>
                <w:rFonts w:asciiTheme="majorHAnsi" w:hAnsiTheme="majorHAnsi"/>
                <w:b/>
                <w:szCs w:val="24"/>
              </w:rPr>
              <w:t>КЛАС “КОНРАД 25Р</w:t>
            </w:r>
            <w:r w:rsidR="00CE445E" w:rsidRPr="00D47278">
              <w:rPr>
                <w:rFonts w:asciiTheme="majorHAnsi" w:hAnsiTheme="majorHAnsi"/>
                <w:b/>
                <w:szCs w:val="24"/>
              </w:rPr>
              <w:t>”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E445E" w:rsidRPr="00D47278" w:rsidRDefault="00580A99" w:rsidP="009B6201">
            <w:pPr>
              <w:rPr>
                <w:rFonts w:asciiTheme="majorHAnsi" w:hAnsiTheme="majorHAnsi"/>
                <w:b/>
                <w:szCs w:val="24"/>
              </w:rPr>
            </w:pPr>
            <w:r w:rsidRPr="00124421">
              <w:rPr>
                <w:rFonts w:asciiTheme="majorHAnsi" w:hAnsiTheme="majorHAnsi"/>
                <w:b/>
                <w:szCs w:val="24"/>
              </w:rPr>
              <w:t>Лодки отговарящи на класните правила на  Конрад 25Р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E445E" w:rsidRPr="00D47278" w:rsidRDefault="00CE445E" w:rsidP="009B6201">
            <w:pPr>
              <w:rPr>
                <w:rFonts w:asciiTheme="majorHAnsi" w:hAnsiTheme="majorHAnsi"/>
                <w:b/>
                <w:sz w:val="20"/>
              </w:rPr>
            </w:pPr>
            <w:r w:rsidRPr="00D47278">
              <w:rPr>
                <w:rFonts w:asciiTheme="majorHAnsi" w:hAnsiTheme="majorHAnsi"/>
                <w:b/>
                <w:sz w:val="20"/>
              </w:rPr>
              <w:t>няма  ограничение  за  броя на състезателите,  но  те не могат   да   бъдат   повече   от   броя   на   членовете   на екипажа, предвиден в позволителното за плаване</w:t>
            </w:r>
          </w:p>
        </w:tc>
      </w:tr>
      <w:tr w:rsidR="00054682" w:rsidRPr="00D47278" w:rsidTr="006667D0">
        <w:trPr>
          <w:trHeight w:hRule="exact" w:val="1139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E445E" w:rsidRPr="00D47278" w:rsidRDefault="00CE445E" w:rsidP="009B6201">
            <w:pPr>
              <w:rPr>
                <w:rFonts w:asciiTheme="majorHAnsi" w:hAnsiTheme="majorHAnsi"/>
                <w:b/>
                <w:szCs w:val="24"/>
              </w:rPr>
            </w:pPr>
            <w:r w:rsidRPr="00D47278">
              <w:rPr>
                <w:rFonts w:asciiTheme="majorHAnsi" w:hAnsiTheme="majorHAnsi"/>
                <w:b/>
                <w:szCs w:val="24"/>
              </w:rPr>
              <w:t>КЛАС “ORC”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E445E" w:rsidRPr="00D47278" w:rsidRDefault="00CE445E" w:rsidP="009B6201">
            <w:pPr>
              <w:rPr>
                <w:rFonts w:asciiTheme="majorHAnsi" w:hAnsiTheme="majorHAnsi"/>
                <w:b/>
                <w:szCs w:val="24"/>
              </w:rPr>
            </w:pPr>
            <w:r w:rsidRPr="00D47278">
              <w:rPr>
                <w:rFonts w:asciiTheme="majorHAnsi" w:hAnsiTheme="majorHAnsi"/>
                <w:b/>
                <w:szCs w:val="24"/>
              </w:rPr>
              <w:t xml:space="preserve">Лодки </w:t>
            </w:r>
            <w:r w:rsidR="006667D0">
              <w:rPr>
                <w:rFonts w:asciiTheme="majorHAnsi" w:hAnsiTheme="majorHAnsi"/>
                <w:b/>
                <w:szCs w:val="24"/>
              </w:rPr>
              <w:t xml:space="preserve">с дължина до 26 фута </w:t>
            </w:r>
            <w:r w:rsidRPr="00D47278">
              <w:rPr>
                <w:rFonts w:asciiTheme="majorHAnsi" w:hAnsiTheme="majorHAnsi"/>
                <w:b/>
                <w:szCs w:val="24"/>
              </w:rPr>
              <w:t xml:space="preserve">притежаващи  валиден ORC Сертификат за </w:t>
            </w:r>
            <w:r w:rsidR="009D043D" w:rsidRPr="00D47278">
              <w:rPr>
                <w:rFonts w:asciiTheme="majorHAnsi" w:hAnsiTheme="majorHAnsi"/>
                <w:b/>
                <w:szCs w:val="24"/>
              </w:rPr>
              <w:t>2019</w:t>
            </w:r>
            <w:r w:rsidRPr="00D47278">
              <w:rPr>
                <w:rFonts w:asciiTheme="majorHAnsi" w:hAnsiTheme="majorHAnsi"/>
                <w:b/>
                <w:szCs w:val="24"/>
              </w:rPr>
              <w:t xml:space="preserve"> г.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E445E" w:rsidRPr="00D47278" w:rsidRDefault="00CE445E" w:rsidP="009B6201">
            <w:pPr>
              <w:rPr>
                <w:rFonts w:asciiTheme="majorHAnsi" w:hAnsiTheme="majorHAnsi"/>
                <w:b/>
                <w:sz w:val="20"/>
              </w:rPr>
            </w:pPr>
            <w:r w:rsidRPr="00D47278">
              <w:rPr>
                <w:rFonts w:asciiTheme="majorHAnsi" w:hAnsiTheme="majorHAnsi"/>
                <w:b/>
                <w:sz w:val="20"/>
              </w:rPr>
              <w:t>няма  ограничение  за  броя на състезателите,  но  те не могат   да   бъдат   повече   от   броя   на   членовете   на екипажа, предвиден в позволителното за плаване</w:t>
            </w:r>
          </w:p>
        </w:tc>
      </w:tr>
    </w:tbl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szCs w:val="22"/>
        </w:rPr>
      </w:pPr>
      <w:r w:rsidRPr="00D47278">
        <w:rPr>
          <w:rFonts w:asciiTheme="majorHAnsi" w:hAnsiTheme="majorHAnsi" w:cs="Arial"/>
          <w:b/>
          <w:bCs/>
          <w:szCs w:val="24"/>
        </w:rPr>
        <w:t>10.</w:t>
      </w:r>
      <w:r w:rsidRPr="00D47278">
        <w:rPr>
          <w:rFonts w:asciiTheme="majorHAnsi" w:hAnsiTheme="majorHAnsi" w:cs="Arial"/>
          <w:b/>
          <w:bCs/>
          <w:szCs w:val="24"/>
          <w:lang w:val="en-US"/>
        </w:rPr>
        <w:t>2</w:t>
      </w:r>
      <w:r w:rsidR="00143825" w:rsidRPr="00D47278">
        <w:rPr>
          <w:rFonts w:asciiTheme="majorHAnsi" w:hAnsiTheme="majorHAnsi" w:cs="Arial"/>
          <w:b/>
          <w:bCs/>
          <w:szCs w:val="24"/>
          <w:lang w:val="en-US"/>
        </w:rPr>
        <w:t xml:space="preserve">[NP] </w:t>
      </w:r>
      <w:r w:rsidRPr="00D47278">
        <w:rPr>
          <w:rFonts w:asciiTheme="majorHAnsi" w:hAnsiTheme="majorHAnsi"/>
          <w:szCs w:val="24"/>
        </w:rPr>
        <w:t>При  заявяване на  минимум 4</w:t>
      </w:r>
      <w:r w:rsidR="00580A99" w:rsidRPr="00D47278">
        <w:rPr>
          <w:rFonts w:asciiTheme="majorHAnsi" w:hAnsiTheme="majorHAnsi"/>
          <w:szCs w:val="24"/>
        </w:rPr>
        <w:t xml:space="preserve"> лодки от група в класовете “Конрад 25Р</w:t>
      </w:r>
      <w:r w:rsidRPr="00D47278">
        <w:rPr>
          <w:rFonts w:asciiTheme="majorHAnsi" w:hAnsiTheme="majorHAnsi"/>
          <w:szCs w:val="24"/>
        </w:rPr>
        <w:t>” и “ORC”, те могат  да бъдат  разделени на две или  повече  групи.</w:t>
      </w:r>
      <w:r w:rsidRPr="00D47278">
        <w:rPr>
          <w:rFonts w:asciiTheme="majorHAnsi" w:hAnsiTheme="majorHAnsi"/>
          <w:szCs w:val="24"/>
          <w:lang w:val="en-US"/>
        </w:rPr>
        <w:t xml:space="preserve"> </w:t>
      </w:r>
      <w:r w:rsidRPr="00D47278">
        <w:rPr>
          <w:rFonts w:asciiTheme="majorHAnsi" w:hAnsiTheme="majorHAnsi"/>
          <w:szCs w:val="24"/>
        </w:rPr>
        <w:t>Р</w:t>
      </w:r>
      <w:r w:rsidRPr="00D47278">
        <w:rPr>
          <w:rFonts w:asciiTheme="majorHAnsi" w:hAnsiTheme="majorHAnsi" w:cs="Arial"/>
          <w:szCs w:val="22"/>
        </w:rPr>
        <w:t>азпределението на групите ще бъде извършено от Регатната комисия</w:t>
      </w:r>
      <w:r w:rsidRPr="00D47278">
        <w:rPr>
          <w:rFonts w:asciiTheme="majorHAnsi" w:hAnsiTheme="majorHAnsi"/>
          <w:szCs w:val="22"/>
        </w:rPr>
        <w:t>.</w:t>
      </w:r>
    </w:p>
    <w:p w:rsidR="00CE445E" w:rsidRDefault="00CE445E" w:rsidP="00CE445E">
      <w:pPr>
        <w:suppressAutoHyphens/>
        <w:ind w:left="567" w:right="-2" w:hanging="567"/>
        <w:jc w:val="both"/>
        <w:rPr>
          <w:rFonts w:asciiTheme="majorHAnsi" w:hAnsiTheme="majorHAnsi"/>
          <w:szCs w:val="24"/>
          <w:lang w:val="en-US"/>
        </w:rPr>
      </w:pPr>
    </w:p>
    <w:p w:rsidR="00B832E2" w:rsidRPr="00D47278" w:rsidRDefault="00B832E2" w:rsidP="00CE445E">
      <w:pPr>
        <w:suppressAutoHyphens/>
        <w:ind w:left="567" w:right="-2" w:hanging="567"/>
        <w:jc w:val="both"/>
        <w:rPr>
          <w:rFonts w:asciiTheme="majorHAnsi" w:hAnsiTheme="majorHAnsi"/>
          <w:szCs w:val="24"/>
          <w:lang w:val="en-US"/>
        </w:rPr>
      </w:pPr>
    </w:p>
    <w:p w:rsidR="00CE445E" w:rsidRPr="00D47278" w:rsidRDefault="00CE445E" w:rsidP="00CE445E">
      <w:pPr>
        <w:keepNext/>
        <w:suppressAutoHyphens/>
        <w:ind w:left="567" w:hanging="567"/>
        <w:jc w:val="both"/>
        <w:rPr>
          <w:rFonts w:asciiTheme="majorHAnsi" w:hAnsiTheme="majorHAnsi" w:cs="Arial"/>
          <w:bCs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11. Място на проявата</w:t>
      </w:r>
    </w:p>
    <w:p w:rsidR="00CE445E" w:rsidRPr="00D47278" w:rsidRDefault="00CE445E" w:rsidP="00CE445E">
      <w:pPr>
        <w:pStyle w:val="Heading1"/>
        <w:jc w:val="both"/>
        <w:rPr>
          <w:rFonts w:asciiTheme="majorHAnsi" w:hAnsiTheme="majorHAnsi" w:cs="Arial"/>
          <w:b w:val="0"/>
          <w:bCs w:val="0"/>
          <w:lang w:val="bg-BG"/>
        </w:rPr>
      </w:pPr>
      <w:r w:rsidRPr="00D47278">
        <w:rPr>
          <w:rFonts w:asciiTheme="majorHAnsi" w:hAnsiTheme="majorHAnsi" w:cs="Arial"/>
          <w:bCs w:val="0"/>
          <w:lang w:val="bg-BG"/>
        </w:rPr>
        <w:t>11.1</w:t>
      </w:r>
      <w:r w:rsidRPr="00D47278">
        <w:rPr>
          <w:rFonts w:asciiTheme="majorHAnsi" w:hAnsiTheme="majorHAnsi" w:cs="Arial"/>
          <w:b w:val="0"/>
          <w:bCs w:val="0"/>
          <w:lang w:val="bg-BG"/>
        </w:rPr>
        <w:tab/>
        <w:t>Мястото на проявата е на следния адрес:</w:t>
      </w:r>
    </w:p>
    <w:p w:rsidR="00CE445E" w:rsidRPr="00D47278" w:rsidRDefault="00CE445E" w:rsidP="00CE445E">
      <w:pPr>
        <w:ind w:left="1145" w:hanging="425"/>
        <w:jc w:val="both"/>
        <w:rPr>
          <w:rFonts w:asciiTheme="majorHAnsi" w:hAnsiTheme="majorHAnsi"/>
          <w:b/>
          <w:sz w:val="20"/>
          <w:szCs w:val="24"/>
          <w:u w:val="single"/>
        </w:rPr>
      </w:pPr>
    </w:p>
    <w:p w:rsidR="00580A99" w:rsidRPr="00D47278" w:rsidRDefault="00580A99" w:rsidP="00CE445E">
      <w:pPr>
        <w:ind w:left="1145" w:hanging="425"/>
        <w:jc w:val="both"/>
        <w:rPr>
          <w:rFonts w:asciiTheme="majorHAnsi" w:hAnsiTheme="majorHAnsi"/>
          <w:b/>
          <w:sz w:val="20"/>
          <w:szCs w:val="24"/>
          <w:u w:val="single"/>
        </w:rPr>
      </w:pPr>
      <w:r w:rsidRPr="00D47278">
        <w:rPr>
          <w:rFonts w:asciiTheme="majorHAnsi" w:hAnsiTheme="majorHAnsi"/>
          <w:b/>
          <w:sz w:val="20"/>
          <w:szCs w:val="24"/>
          <w:u w:val="single"/>
        </w:rPr>
        <w:t xml:space="preserve">Яхт Клуб БАВАРИЯ ЯХТС </w:t>
      </w:r>
    </w:p>
    <w:p w:rsidR="00CE445E" w:rsidRPr="00D47278" w:rsidRDefault="00580A99" w:rsidP="00CE445E">
      <w:pPr>
        <w:ind w:left="1145" w:hanging="425"/>
        <w:jc w:val="both"/>
        <w:rPr>
          <w:rFonts w:asciiTheme="majorHAnsi" w:hAnsiTheme="majorHAnsi" w:cs="Arial"/>
          <w:b/>
          <w:sz w:val="20"/>
          <w:szCs w:val="24"/>
        </w:rPr>
      </w:pPr>
      <w:r w:rsidRPr="00D47278">
        <w:rPr>
          <w:rFonts w:asciiTheme="majorHAnsi" w:hAnsiTheme="majorHAnsi" w:cs="Arial"/>
          <w:b/>
          <w:sz w:val="20"/>
          <w:szCs w:val="24"/>
        </w:rPr>
        <w:t>Пристанище Варна</w:t>
      </w:r>
      <w:r w:rsidR="00CE445E" w:rsidRPr="00D47278">
        <w:rPr>
          <w:rFonts w:asciiTheme="majorHAnsi" w:hAnsiTheme="majorHAnsi" w:cs="Arial"/>
          <w:b/>
          <w:sz w:val="20"/>
          <w:szCs w:val="24"/>
        </w:rPr>
        <w:t>,</w:t>
      </w:r>
    </w:p>
    <w:p w:rsidR="00CE445E" w:rsidRPr="00D47278" w:rsidRDefault="00580A99" w:rsidP="00CE445E">
      <w:pPr>
        <w:ind w:left="1145" w:hanging="425"/>
        <w:jc w:val="both"/>
        <w:rPr>
          <w:rFonts w:asciiTheme="majorHAnsi" w:hAnsiTheme="majorHAnsi" w:cs="Arial"/>
          <w:b/>
          <w:sz w:val="20"/>
          <w:szCs w:val="24"/>
        </w:rPr>
      </w:pPr>
      <w:r w:rsidRPr="00D47278">
        <w:rPr>
          <w:rFonts w:asciiTheme="majorHAnsi" w:hAnsiTheme="majorHAnsi" w:cs="Arial"/>
          <w:b/>
          <w:sz w:val="20"/>
          <w:szCs w:val="24"/>
        </w:rPr>
        <w:t>Морска гара, Варна 9</w:t>
      </w:r>
      <w:r w:rsidR="00CE445E" w:rsidRPr="00D47278">
        <w:rPr>
          <w:rFonts w:asciiTheme="majorHAnsi" w:hAnsiTheme="majorHAnsi" w:cs="Arial"/>
          <w:b/>
          <w:sz w:val="20"/>
          <w:szCs w:val="24"/>
        </w:rPr>
        <w:t>000, България</w:t>
      </w:r>
    </w:p>
    <w:p w:rsidR="00CE445E" w:rsidRPr="00D47278" w:rsidRDefault="00D639FF" w:rsidP="00CE445E">
      <w:pPr>
        <w:ind w:left="1145" w:hanging="425"/>
        <w:jc w:val="both"/>
        <w:rPr>
          <w:rFonts w:asciiTheme="majorHAnsi" w:hAnsiTheme="majorHAnsi"/>
          <w:b/>
          <w:sz w:val="20"/>
          <w:szCs w:val="24"/>
        </w:rPr>
      </w:pPr>
      <w:r w:rsidRPr="00124421">
        <w:rPr>
          <w:rFonts w:asciiTheme="majorHAnsi" w:hAnsiTheme="majorHAnsi"/>
          <w:b/>
          <w:sz w:val="20"/>
          <w:szCs w:val="24"/>
        </w:rPr>
        <w:t>Мобилен: (+359 8</w:t>
      </w:r>
      <w:r w:rsidR="00124421" w:rsidRPr="00124421">
        <w:rPr>
          <w:rFonts w:asciiTheme="majorHAnsi" w:hAnsiTheme="majorHAnsi"/>
          <w:b/>
          <w:sz w:val="20"/>
          <w:szCs w:val="24"/>
        </w:rPr>
        <w:t>98</w:t>
      </w:r>
      <w:r w:rsidRPr="00124421">
        <w:rPr>
          <w:rFonts w:asciiTheme="majorHAnsi" w:hAnsiTheme="majorHAnsi"/>
          <w:b/>
          <w:sz w:val="20"/>
          <w:szCs w:val="24"/>
        </w:rPr>
        <w:t xml:space="preserve">) </w:t>
      </w:r>
      <w:r w:rsidR="00124421" w:rsidRPr="00124421">
        <w:rPr>
          <w:rFonts w:asciiTheme="majorHAnsi" w:hAnsiTheme="majorHAnsi"/>
          <w:b/>
          <w:sz w:val="20"/>
          <w:szCs w:val="24"/>
        </w:rPr>
        <w:t>330 286</w:t>
      </w:r>
      <w:r w:rsidR="00EE6819">
        <w:rPr>
          <w:rFonts w:asciiTheme="majorHAnsi" w:hAnsiTheme="majorHAnsi"/>
          <w:b/>
          <w:sz w:val="20"/>
          <w:szCs w:val="24"/>
        </w:rPr>
        <w:t>,</w:t>
      </w:r>
      <w:r w:rsidR="00EE6819" w:rsidRPr="00EE6819">
        <w:t xml:space="preserve"> </w:t>
      </w:r>
      <w:r w:rsidR="00EE6819" w:rsidRPr="00EE6819">
        <w:rPr>
          <w:rFonts w:asciiTheme="majorHAnsi" w:hAnsiTheme="majorHAnsi"/>
          <w:b/>
          <w:sz w:val="20"/>
          <w:szCs w:val="24"/>
        </w:rPr>
        <w:t>+359 (88) 5099999</w:t>
      </w:r>
      <w:r w:rsidR="00EE6819">
        <w:rPr>
          <w:rFonts w:asciiTheme="majorHAnsi" w:hAnsiTheme="majorHAnsi"/>
          <w:b/>
          <w:sz w:val="20"/>
          <w:szCs w:val="24"/>
        </w:rPr>
        <w:t xml:space="preserve"> </w:t>
      </w:r>
      <w:r w:rsidR="00CE445E" w:rsidRPr="00124421">
        <w:rPr>
          <w:rFonts w:asciiTheme="majorHAnsi" w:hAnsiTheme="majorHAnsi"/>
          <w:b/>
          <w:sz w:val="20"/>
          <w:szCs w:val="24"/>
        </w:rPr>
        <w:t>;</w:t>
      </w:r>
    </w:p>
    <w:p w:rsidR="00CE445E" w:rsidRPr="00D47278" w:rsidRDefault="00CE445E" w:rsidP="00CE445E">
      <w:pPr>
        <w:ind w:left="1145" w:hanging="425"/>
        <w:jc w:val="both"/>
        <w:rPr>
          <w:rFonts w:asciiTheme="majorHAnsi" w:hAnsiTheme="majorHAnsi"/>
          <w:b/>
          <w:sz w:val="20"/>
          <w:szCs w:val="24"/>
        </w:rPr>
      </w:pPr>
      <w:r w:rsidRPr="00EE6819">
        <w:rPr>
          <w:rFonts w:asciiTheme="majorHAnsi" w:hAnsiTheme="majorHAnsi"/>
          <w:b/>
          <w:sz w:val="20"/>
          <w:szCs w:val="24"/>
        </w:rPr>
        <w:t xml:space="preserve">E-mail: </w:t>
      </w:r>
      <w:hyperlink r:id="rId8" w:tooltip="bavariayachtsbulgaria@gmail.com" w:history="1">
        <w:r w:rsidR="00EE6819" w:rsidRPr="00EE6819">
          <w:rPr>
            <w:rStyle w:val="Hyperlink"/>
            <w:rFonts w:asciiTheme="majorHAnsi" w:hAnsiTheme="majorHAnsi"/>
            <w:b/>
            <w:sz w:val="20"/>
            <w:szCs w:val="24"/>
          </w:rPr>
          <w:t>bavariayachtsbulgaria@gmail.com</w:t>
        </w:r>
      </w:hyperlink>
    </w:p>
    <w:p w:rsidR="00CE445E" w:rsidRPr="00D47278" w:rsidRDefault="00CE445E" w:rsidP="00CE445E">
      <w:pPr>
        <w:ind w:left="1145" w:hanging="425"/>
        <w:jc w:val="both"/>
        <w:rPr>
          <w:rFonts w:asciiTheme="majorHAnsi" w:hAnsiTheme="majorHAnsi" w:cs="Arial"/>
          <w:b/>
          <w:spacing w:val="-2"/>
          <w:sz w:val="20"/>
          <w:szCs w:val="24"/>
        </w:rPr>
      </w:pPr>
      <w:r w:rsidRPr="00D47278">
        <w:rPr>
          <w:rFonts w:asciiTheme="majorHAnsi" w:hAnsiTheme="majorHAnsi" w:cs="Arial"/>
          <w:b/>
          <w:spacing w:val="-2"/>
          <w:sz w:val="20"/>
          <w:szCs w:val="24"/>
        </w:rPr>
        <w:t xml:space="preserve">Координати:  </w:t>
      </w:r>
      <w:r w:rsidR="00D639FF" w:rsidRPr="00D47278">
        <w:rPr>
          <w:rFonts w:asciiTheme="majorHAnsi" w:hAnsiTheme="majorHAnsi" w:cs="Arial"/>
          <w:b/>
          <w:bCs/>
          <w:sz w:val="20"/>
          <w:szCs w:val="24"/>
          <w:lang w:eastAsia="bg-BG"/>
        </w:rPr>
        <w:t xml:space="preserve">43.192088 </w:t>
      </w:r>
      <w:r w:rsidRPr="00D47278">
        <w:rPr>
          <w:rFonts w:asciiTheme="majorHAnsi" w:hAnsiTheme="majorHAnsi" w:cs="Arial"/>
          <w:b/>
          <w:bCs/>
          <w:sz w:val="20"/>
          <w:szCs w:val="24"/>
          <w:lang w:eastAsia="bg-BG"/>
        </w:rPr>
        <w:t xml:space="preserve">N   </w:t>
      </w:r>
      <w:r w:rsidR="00D639FF" w:rsidRPr="00D47278">
        <w:rPr>
          <w:rFonts w:asciiTheme="majorHAnsi" w:hAnsiTheme="majorHAnsi" w:cs="Arial"/>
          <w:b/>
          <w:bCs/>
          <w:sz w:val="20"/>
          <w:szCs w:val="24"/>
          <w:lang w:eastAsia="bg-BG"/>
        </w:rPr>
        <w:t xml:space="preserve">27.921484 </w:t>
      </w:r>
      <w:r w:rsidRPr="00D47278">
        <w:rPr>
          <w:rFonts w:asciiTheme="majorHAnsi" w:hAnsiTheme="majorHAnsi" w:cs="Arial"/>
          <w:b/>
          <w:bCs/>
          <w:sz w:val="20"/>
          <w:szCs w:val="24"/>
          <w:lang w:eastAsia="bg-BG"/>
        </w:rPr>
        <w:t>E</w:t>
      </w:r>
    </w:p>
    <w:p w:rsidR="00CE445E" w:rsidRPr="00D47278" w:rsidRDefault="00CE445E" w:rsidP="00CE445E">
      <w:pPr>
        <w:ind w:left="1146" w:hanging="426"/>
        <w:jc w:val="both"/>
        <w:rPr>
          <w:rFonts w:asciiTheme="majorHAnsi" w:hAnsiTheme="majorHAnsi"/>
          <w:b/>
          <w:szCs w:val="24"/>
        </w:rPr>
      </w:pPr>
    </w:p>
    <w:p w:rsidR="00CE445E" w:rsidRPr="00D47278" w:rsidRDefault="00CE445E" w:rsidP="00CE445E">
      <w:pPr>
        <w:ind w:left="567" w:hanging="567"/>
        <w:jc w:val="both"/>
        <w:rPr>
          <w:rFonts w:asciiTheme="majorHAnsi" w:hAnsiTheme="majorHAnsi"/>
          <w:b/>
          <w:szCs w:val="24"/>
          <w:u w:val="single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12. Състезателни разстояния</w:t>
      </w:r>
    </w:p>
    <w:p w:rsidR="00CE445E" w:rsidRPr="00D47278" w:rsidRDefault="00CE445E" w:rsidP="00CE445E">
      <w:pPr>
        <w:pStyle w:val="Heading1"/>
        <w:ind w:left="709" w:hanging="709"/>
        <w:jc w:val="both"/>
        <w:rPr>
          <w:rFonts w:asciiTheme="majorHAnsi" w:hAnsiTheme="majorHAnsi" w:cs="Arial"/>
          <w:b w:val="0"/>
          <w:bCs w:val="0"/>
          <w:lang w:val="bg-BG"/>
        </w:rPr>
      </w:pPr>
      <w:r w:rsidRPr="00D47278">
        <w:rPr>
          <w:rFonts w:asciiTheme="majorHAnsi" w:hAnsiTheme="majorHAnsi" w:cs="Arial"/>
          <w:bCs w:val="0"/>
          <w:lang w:val="bg-BG"/>
        </w:rPr>
        <w:t>12.1</w:t>
      </w:r>
      <w:r w:rsidRPr="00D47278">
        <w:rPr>
          <w:rFonts w:asciiTheme="majorHAnsi" w:hAnsiTheme="majorHAnsi" w:cs="Arial"/>
          <w:b w:val="0"/>
          <w:bCs w:val="0"/>
          <w:lang w:val="bg-BG"/>
        </w:rPr>
        <w:tab/>
        <w:t>Състезателните разстояния ще бъдат:</w:t>
      </w:r>
    </w:p>
    <w:p w:rsidR="00CE445E" w:rsidRPr="00D47278" w:rsidRDefault="00CE445E" w:rsidP="00CE445E">
      <w:pPr>
        <w:pStyle w:val="Heading1"/>
        <w:numPr>
          <w:ilvl w:val="0"/>
          <w:numId w:val="26"/>
        </w:numPr>
        <w:jc w:val="both"/>
        <w:rPr>
          <w:rFonts w:asciiTheme="majorHAnsi" w:hAnsiTheme="majorHAnsi" w:cs="Arial"/>
          <w:b w:val="0"/>
          <w:bCs w:val="0"/>
          <w:lang w:val="bg-BG"/>
        </w:rPr>
      </w:pPr>
      <w:r w:rsidRPr="00D47278">
        <w:rPr>
          <w:rFonts w:asciiTheme="majorHAnsi" w:hAnsiTheme="majorHAnsi" w:cs="Arial"/>
          <w:b w:val="0"/>
          <w:bCs w:val="0"/>
          <w:lang w:val="bg-BG"/>
        </w:rPr>
        <w:t xml:space="preserve">Иншорни </w:t>
      </w:r>
      <w:r w:rsidRPr="00D47278">
        <w:rPr>
          <w:rFonts w:asciiTheme="majorHAnsi" w:hAnsiTheme="majorHAnsi" w:cs="Arial"/>
          <w:b w:val="0"/>
          <w:lang w:val="bg-BG"/>
        </w:rPr>
        <w:t>гонки</w:t>
      </w:r>
      <w:r w:rsidR="001E2FA7">
        <w:rPr>
          <w:rFonts w:asciiTheme="majorHAnsi" w:hAnsiTheme="majorHAnsi" w:cs="Arial"/>
          <w:b w:val="0"/>
          <w:lang w:val="bg-BG"/>
        </w:rPr>
        <w:t xml:space="preserve"> във варненски залив</w:t>
      </w:r>
      <w:r w:rsidRPr="00D47278">
        <w:rPr>
          <w:rFonts w:asciiTheme="majorHAnsi" w:hAnsiTheme="majorHAnsi" w:cs="Arial"/>
          <w:b w:val="0"/>
          <w:bCs w:val="0"/>
          <w:lang w:val="bg-BG"/>
        </w:rPr>
        <w:t xml:space="preserve"> - срещу и по вятъра</w:t>
      </w:r>
      <w:r w:rsidRPr="00D47278">
        <w:rPr>
          <w:rFonts w:asciiTheme="majorHAnsi" w:hAnsiTheme="majorHAnsi" w:cs="Arial"/>
          <w:b w:val="0"/>
          <w:bCs w:val="0"/>
          <w:lang w:val="en-US"/>
        </w:rPr>
        <w:t xml:space="preserve"> – 6 - 8 </w:t>
      </w:r>
      <w:r w:rsidRPr="00D47278">
        <w:rPr>
          <w:rFonts w:asciiTheme="majorHAnsi" w:hAnsiTheme="majorHAnsi" w:cs="Arial"/>
          <w:b w:val="0"/>
          <w:bCs w:val="0"/>
          <w:lang w:val="bg-BG"/>
        </w:rPr>
        <w:t>м.м.;</w:t>
      </w:r>
    </w:p>
    <w:p w:rsidR="00CE445E" w:rsidRPr="00D47278" w:rsidRDefault="00CE445E" w:rsidP="00CE445E">
      <w:pPr>
        <w:pStyle w:val="Heading1"/>
        <w:numPr>
          <w:ilvl w:val="0"/>
          <w:numId w:val="26"/>
        </w:numPr>
        <w:jc w:val="both"/>
        <w:rPr>
          <w:rFonts w:asciiTheme="majorHAnsi" w:hAnsiTheme="majorHAnsi" w:cs="Arial"/>
          <w:b w:val="0"/>
          <w:bCs w:val="0"/>
          <w:lang w:val="bg-BG"/>
        </w:rPr>
      </w:pPr>
      <w:r w:rsidRPr="00D47278">
        <w:rPr>
          <w:rFonts w:asciiTheme="majorHAnsi" w:hAnsiTheme="majorHAnsi" w:cs="Arial"/>
          <w:b w:val="0"/>
          <w:bCs w:val="0"/>
          <w:lang w:val="bg-BG"/>
        </w:rPr>
        <w:t>Д</w:t>
      </w:r>
      <w:r w:rsidRPr="00D47278">
        <w:rPr>
          <w:rFonts w:asciiTheme="majorHAnsi" w:hAnsiTheme="majorHAnsi" w:cs="Arial"/>
          <w:b w:val="0"/>
          <w:lang w:val="bg-BG"/>
        </w:rPr>
        <w:t>ълг</w:t>
      </w:r>
      <w:r w:rsidRPr="00D47278">
        <w:rPr>
          <w:rFonts w:asciiTheme="majorHAnsi" w:hAnsiTheme="majorHAnsi" w:cs="Arial"/>
          <w:b w:val="0"/>
          <w:bCs w:val="0"/>
          <w:lang w:val="bg-BG"/>
        </w:rPr>
        <w:t>а</w:t>
      </w:r>
      <w:r w:rsidRPr="00D47278">
        <w:rPr>
          <w:rFonts w:asciiTheme="majorHAnsi" w:hAnsiTheme="majorHAnsi" w:cs="Arial"/>
          <w:b w:val="0"/>
          <w:lang w:val="bg-BG"/>
        </w:rPr>
        <w:t xml:space="preserve"> </w:t>
      </w:r>
      <w:r w:rsidRPr="00D47278">
        <w:rPr>
          <w:rFonts w:asciiTheme="majorHAnsi" w:hAnsiTheme="majorHAnsi" w:cs="Arial"/>
          <w:b w:val="0"/>
          <w:bCs w:val="0"/>
          <w:lang w:val="bg-BG"/>
        </w:rPr>
        <w:t xml:space="preserve">Офшорна Гонка </w:t>
      </w:r>
      <w:r w:rsidRPr="00EE6819">
        <w:rPr>
          <w:rFonts w:asciiTheme="majorHAnsi" w:hAnsiTheme="majorHAnsi" w:cs="Arial"/>
          <w:b w:val="0"/>
          <w:bCs w:val="0"/>
          <w:lang w:val="bg-BG"/>
        </w:rPr>
        <w:t xml:space="preserve">– </w:t>
      </w:r>
      <w:r w:rsidR="00D4319A" w:rsidRPr="00EE6819">
        <w:rPr>
          <w:rFonts w:asciiTheme="majorHAnsi" w:hAnsiTheme="majorHAnsi" w:cs="Arial"/>
          <w:b w:val="0"/>
          <w:bCs w:val="0"/>
          <w:lang w:val="bg-BG"/>
        </w:rPr>
        <w:t xml:space="preserve">30 - </w:t>
      </w:r>
      <w:r w:rsidR="00D4319A" w:rsidRPr="00EE6819">
        <w:rPr>
          <w:rFonts w:asciiTheme="majorHAnsi" w:hAnsiTheme="majorHAnsi" w:cs="Arial"/>
          <w:b w:val="0"/>
          <w:bCs w:val="0"/>
          <w:lang w:val="en-US"/>
        </w:rPr>
        <w:t>3</w:t>
      </w:r>
      <w:r w:rsidR="00D4319A" w:rsidRPr="00EE6819">
        <w:rPr>
          <w:rFonts w:asciiTheme="majorHAnsi" w:hAnsiTheme="majorHAnsi" w:cs="Arial"/>
          <w:b w:val="0"/>
          <w:bCs w:val="0"/>
          <w:lang w:val="bg-BG"/>
        </w:rPr>
        <w:t>5 м.м.</w:t>
      </w:r>
      <w:r w:rsidR="006667D0">
        <w:rPr>
          <w:rFonts w:asciiTheme="majorHAnsi" w:hAnsiTheme="majorHAnsi" w:cs="Arial"/>
          <w:b w:val="0"/>
          <w:bCs w:val="0"/>
          <w:lang w:val="en-US"/>
        </w:rPr>
        <w:t xml:space="preserve"> </w:t>
      </w:r>
      <w:r w:rsidR="006667D0">
        <w:rPr>
          <w:rFonts w:asciiTheme="majorHAnsi" w:hAnsiTheme="majorHAnsi" w:cs="Arial"/>
          <w:b w:val="0"/>
          <w:bCs w:val="0"/>
          <w:lang w:val="bg-BG"/>
        </w:rPr>
        <w:t xml:space="preserve">с район на плаване западно от линията между кк Зл.Пясъци и </w:t>
      </w:r>
      <w:r w:rsidR="001E2FA7">
        <w:rPr>
          <w:rFonts w:asciiTheme="majorHAnsi" w:hAnsiTheme="majorHAnsi" w:cs="Arial"/>
          <w:b w:val="0"/>
          <w:bCs w:val="0"/>
          <w:lang w:val="bg-BG"/>
        </w:rPr>
        <w:t>м.</w:t>
      </w:r>
      <w:r w:rsidR="006667D0">
        <w:rPr>
          <w:rFonts w:asciiTheme="majorHAnsi" w:hAnsiTheme="majorHAnsi" w:cs="Arial"/>
          <w:b w:val="0"/>
          <w:bCs w:val="0"/>
          <w:lang w:val="bg-BG"/>
        </w:rPr>
        <w:t>Камчия.</w:t>
      </w:r>
    </w:p>
    <w:p w:rsidR="00CE445E" w:rsidRPr="00D47278" w:rsidRDefault="00CE445E" w:rsidP="00CE445E">
      <w:pPr>
        <w:pStyle w:val="Heading1"/>
        <w:ind w:left="709" w:hanging="709"/>
        <w:jc w:val="both"/>
        <w:rPr>
          <w:rFonts w:asciiTheme="majorHAnsi" w:hAnsiTheme="majorHAnsi"/>
          <w:b w:val="0"/>
          <w:lang w:val="bg-BG"/>
        </w:rPr>
      </w:pPr>
      <w:r w:rsidRPr="00D47278">
        <w:rPr>
          <w:rFonts w:asciiTheme="majorHAnsi" w:hAnsiTheme="majorHAnsi" w:cs="Arial"/>
          <w:lang w:val="bg-BG"/>
        </w:rPr>
        <w:t>12.2</w:t>
      </w:r>
      <w:r w:rsidRPr="00D47278">
        <w:rPr>
          <w:rFonts w:asciiTheme="majorHAnsi" w:hAnsiTheme="majorHAnsi" w:cs="Arial"/>
          <w:lang w:val="bg-BG"/>
        </w:rPr>
        <w:tab/>
      </w:r>
      <w:r w:rsidRPr="00D47278">
        <w:rPr>
          <w:rFonts w:asciiTheme="majorHAnsi" w:hAnsiTheme="majorHAnsi" w:cs="Arial"/>
          <w:b w:val="0"/>
          <w:bCs w:val="0"/>
          <w:lang w:val="bg-BG"/>
        </w:rPr>
        <w:t>Състезателните разстояния ще бъдат</w:t>
      </w:r>
      <w:r w:rsidRPr="00D47278">
        <w:rPr>
          <w:rFonts w:asciiTheme="majorHAnsi" w:hAnsiTheme="majorHAnsi"/>
          <w:b w:val="0"/>
          <w:lang w:val="bg-BG"/>
        </w:rPr>
        <w:t xml:space="preserve"> уточнени </w:t>
      </w:r>
      <w:r w:rsidR="006667D0">
        <w:rPr>
          <w:rFonts w:asciiTheme="majorHAnsi" w:hAnsiTheme="majorHAnsi"/>
          <w:b w:val="0"/>
          <w:lang w:val="bg-BG"/>
        </w:rPr>
        <w:t xml:space="preserve">допълнително </w:t>
      </w:r>
      <w:r w:rsidRPr="00D47278">
        <w:rPr>
          <w:rFonts w:asciiTheme="majorHAnsi" w:hAnsiTheme="majorHAnsi"/>
          <w:b w:val="0"/>
          <w:lang w:val="bg-BG"/>
        </w:rPr>
        <w:t>в Състезателните инструкции на проявата.</w:t>
      </w:r>
    </w:p>
    <w:p w:rsidR="00EB07E4" w:rsidRPr="00D47278" w:rsidRDefault="00EB07E4" w:rsidP="00CE445E">
      <w:pPr>
        <w:suppressAutoHyphens/>
        <w:ind w:left="567" w:right="-2" w:hanging="567"/>
        <w:jc w:val="both"/>
        <w:rPr>
          <w:rFonts w:asciiTheme="majorHAnsi" w:hAnsiTheme="majorHAnsi"/>
          <w:b/>
        </w:rPr>
      </w:pPr>
    </w:p>
    <w:p w:rsidR="00CE445E" w:rsidRPr="00D47278" w:rsidRDefault="00CE445E" w:rsidP="00CE445E">
      <w:pPr>
        <w:tabs>
          <w:tab w:val="left" w:pos="567"/>
        </w:tabs>
        <w:suppressAutoHyphens/>
        <w:ind w:left="567" w:right="-2" w:hanging="567"/>
        <w:jc w:val="both"/>
        <w:rPr>
          <w:rFonts w:asciiTheme="majorHAnsi" w:hAnsiTheme="majorHAnsi" w:cs="Arial"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bCs/>
          <w:sz w:val="28"/>
          <w:szCs w:val="24"/>
          <w:u w:val="single"/>
        </w:rPr>
        <w:t>13. Протестна комисия</w:t>
      </w:r>
    </w:p>
    <w:p w:rsidR="00CE445E" w:rsidRPr="00D47278" w:rsidRDefault="00CE445E" w:rsidP="00CE445E">
      <w:pPr>
        <w:pStyle w:val="Heading1"/>
        <w:ind w:left="709" w:hanging="709"/>
        <w:jc w:val="both"/>
        <w:rPr>
          <w:rFonts w:asciiTheme="majorHAnsi" w:hAnsiTheme="majorHAnsi" w:cs="Arial"/>
          <w:b w:val="0"/>
          <w:bCs w:val="0"/>
          <w:lang w:val="bg-BG"/>
        </w:rPr>
      </w:pPr>
      <w:r w:rsidRPr="00D47278">
        <w:rPr>
          <w:rFonts w:asciiTheme="majorHAnsi" w:hAnsiTheme="majorHAnsi" w:cs="Arial"/>
          <w:bCs w:val="0"/>
          <w:lang w:val="bg-BG"/>
        </w:rPr>
        <w:t>13.1</w:t>
      </w:r>
      <w:r w:rsidRPr="00D47278">
        <w:rPr>
          <w:rFonts w:asciiTheme="majorHAnsi" w:hAnsiTheme="majorHAnsi" w:cs="Arial"/>
          <w:b w:val="0"/>
          <w:bCs w:val="0"/>
          <w:lang w:val="bg-BG"/>
        </w:rPr>
        <w:tab/>
        <w:t>В съответствие със СПВ 91 (а) ще бъде назначена Протестна комисия.</w:t>
      </w:r>
    </w:p>
    <w:p w:rsidR="00054682" w:rsidRPr="00D47278" w:rsidRDefault="00054682" w:rsidP="00054682">
      <w:pPr>
        <w:rPr>
          <w:rFonts w:asciiTheme="majorHAnsi" w:hAnsiTheme="majorHAnsi"/>
          <w:lang w:eastAsia="it-IT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Cs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14. Класиране</w:t>
      </w:r>
    </w:p>
    <w:p w:rsidR="00CE445E" w:rsidRPr="00D47278" w:rsidRDefault="00CE445E" w:rsidP="00CE445E">
      <w:pPr>
        <w:overflowPunct w:val="0"/>
        <w:autoSpaceDE w:val="0"/>
        <w:autoSpaceDN w:val="0"/>
        <w:adjustRightInd w:val="0"/>
        <w:ind w:left="709" w:right="426" w:hanging="709"/>
        <w:jc w:val="both"/>
        <w:rPr>
          <w:rFonts w:asciiTheme="majorHAnsi" w:hAnsiTheme="majorHAnsi" w:cs="Arial"/>
          <w:bCs/>
          <w:szCs w:val="24"/>
          <w:lang w:eastAsia="en-GB" w:bidi="he-IL"/>
        </w:rPr>
      </w:pPr>
      <w:r w:rsidRPr="00D47278">
        <w:rPr>
          <w:rFonts w:asciiTheme="majorHAnsi" w:hAnsiTheme="majorHAnsi" w:cs="Arial"/>
          <w:b/>
          <w:bCs/>
          <w:szCs w:val="24"/>
          <w:lang w:eastAsia="en-GB" w:bidi="he-IL"/>
        </w:rPr>
        <w:t>14.1</w:t>
      </w:r>
      <w:r w:rsidRPr="00D47278">
        <w:rPr>
          <w:rFonts w:asciiTheme="majorHAnsi" w:hAnsiTheme="majorHAnsi" w:cs="Arial"/>
          <w:b/>
          <w:bCs/>
          <w:szCs w:val="24"/>
          <w:lang w:eastAsia="en-GB" w:bidi="he-IL"/>
        </w:rPr>
        <w:tab/>
      </w:r>
      <w:r w:rsidRPr="00D47278">
        <w:rPr>
          <w:rFonts w:asciiTheme="majorHAnsi" w:hAnsiTheme="majorHAnsi" w:cs="Arial"/>
          <w:bCs/>
          <w:szCs w:val="24"/>
          <w:lang w:eastAsia="en-GB" w:bidi="he-IL"/>
        </w:rPr>
        <w:t>Ще се прилага минималната точкова система от Приложение А на СПВ. Точките ще се умножават със съответния коефициент.</w:t>
      </w:r>
    </w:p>
    <w:p w:rsidR="00CE445E" w:rsidRPr="00D47278" w:rsidRDefault="00CE445E" w:rsidP="00CE445E">
      <w:pPr>
        <w:overflowPunct w:val="0"/>
        <w:autoSpaceDE w:val="0"/>
        <w:autoSpaceDN w:val="0"/>
        <w:adjustRightInd w:val="0"/>
        <w:ind w:left="709" w:right="426" w:hanging="709"/>
        <w:jc w:val="both"/>
        <w:rPr>
          <w:rFonts w:asciiTheme="majorHAnsi" w:hAnsiTheme="majorHAnsi" w:cs="Arial"/>
          <w:bCs/>
          <w:szCs w:val="24"/>
          <w:lang w:eastAsia="en-GB" w:bidi="he-IL"/>
        </w:rPr>
      </w:pPr>
      <w:r w:rsidRPr="00D47278">
        <w:rPr>
          <w:rFonts w:asciiTheme="majorHAnsi" w:hAnsiTheme="majorHAnsi" w:cs="Arial"/>
          <w:b/>
          <w:bCs/>
          <w:szCs w:val="24"/>
          <w:lang w:eastAsia="en-GB" w:bidi="he-IL"/>
        </w:rPr>
        <w:t>14.2</w:t>
      </w:r>
      <w:r w:rsidRPr="00D47278">
        <w:rPr>
          <w:rFonts w:asciiTheme="majorHAnsi" w:hAnsiTheme="majorHAnsi" w:cs="Arial"/>
          <w:b/>
          <w:bCs/>
          <w:szCs w:val="24"/>
          <w:lang w:eastAsia="en-GB" w:bidi="he-IL"/>
        </w:rPr>
        <w:tab/>
      </w:r>
      <w:r w:rsidRPr="00D47278">
        <w:rPr>
          <w:rFonts w:asciiTheme="majorHAnsi" w:hAnsiTheme="majorHAnsi" w:cs="Arial"/>
          <w:bCs/>
          <w:szCs w:val="24"/>
          <w:lang w:eastAsia="en-GB" w:bidi="he-IL"/>
        </w:rPr>
        <w:t>Коефициентите ще бъдат:</w:t>
      </w:r>
    </w:p>
    <w:p w:rsidR="00CE445E" w:rsidRPr="00D47278" w:rsidRDefault="00CE445E" w:rsidP="00CE445E">
      <w:pPr>
        <w:pStyle w:val="Heading1"/>
        <w:numPr>
          <w:ilvl w:val="0"/>
          <w:numId w:val="26"/>
        </w:numPr>
        <w:jc w:val="both"/>
        <w:rPr>
          <w:rFonts w:asciiTheme="majorHAnsi" w:hAnsiTheme="majorHAnsi" w:cs="Arial"/>
          <w:b w:val="0"/>
          <w:bCs w:val="0"/>
          <w:lang w:val="bg-BG"/>
        </w:rPr>
      </w:pPr>
      <w:r w:rsidRPr="00D47278">
        <w:rPr>
          <w:rFonts w:asciiTheme="majorHAnsi" w:hAnsiTheme="majorHAnsi" w:cs="Arial"/>
          <w:b w:val="0"/>
          <w:bCs w:val="0"/>
          <w:lang w:val="bg-BG"/>
        </w:rPr>
        <w:t xml:space="preserve">Иншорни </w:t>
      </w:r>
      <w:r w:rsidRPr="00D47278">
        <w:rPr>
          <w:rFonts w:asciiTheme="majorHAnsi" w:hAnsiTheme="majorHAnsi" w:cs="Arial"/>
          <w:b w:val="0"/>
          <w:lang w:val="bg-BG"/>
        </w:rPr>
        <w:t>гонки</w:t>
      </w:r>
      <w:r w:rsidRPr="00D47278">
        <w:rPr>
          <w:rFonts w:asciiTheme="majorHAnsi" w:hAnsiTheme="majorHAnsi" w:cs="Arial"/>
          <w:b w:val="0"/>
          <w:bCs w:val="0"/>
          <w:lang w:val="bg-BG"/>
        </w:rPr>
        <w:t xml:space="preserve"> – 1,0;</w:t>
      </w:r>
    </w:p>
    <w:p w:rsidR="00CE445E" w:rsidRPr="00D47278" w:rsidRDefault="00CE445E" w:rsidP="00CE445E">
      <w:pPr>
        <w:pStyle w:val="Heading1"/>
        <w:numPr>
          <w:ilvl w:val="0"/>
          <w:numId w:val="26"/>
        </w:numPr>
        <w:jc w:val="both"/>
        <w:rPr>
          <w:rFonts w:asciiTheme="majorHAnsi" w:hAnsiTheme="majorHAnsi" w:cs="Arial"/>
          <w:b w:val="0"/>
          <w:bCs w:val="0"/>
          <w:lang w:val="bg-BG"/>
        </w:rPr>
      </w:pPr>
      <w:r w:rsidRPr="00D47278">
        <w:rPr>
          <w:rFonts w:asciiTheme="majorHAnsi" w:hAnsiTheme="majorHAnsi" w:cs="Arial"/>
          <w:b w:val="0"/>
          <w:bCs w:val="0"/>
          <w:lang w:val="bg-BG"/>
        </w:rPr>
        <w:t>Д</w:t>
      </w:r>
      <w:r w:rsidRPr="00D47278">
        <w:rPr>
          <w:rFonts w:asciiTheme="majorHAnsi" w:hAnsiTheme="majorHAnsi" w:cs="Arial"/>
          <w:b w:val="0"/>
          <w:lang w:val="bg-BG"/>
        </w:rPr>
        <w:t>ълг</w:t>
      </w:r>
      <w:r w:rsidRPr="00D47278">
        <w:rPr>
          <w:rFonts w:asciiTheme="majorHAnsi" w:hAnsiTheme="majorHAnsi" w:cs="Arial"/>
          <w:b w:val="0"/>
          <w:bCs w:val="0"/>
          <w:lang w:val="bg-BG"/>
        </w:rPr>
        <w:t>а</w:t>
      </w:r>
      <w:r w:rsidRPr="00D47278">
        <w:rPr>
          <w:rFonts w:asciiTheme="majorHAnsi" w:hAnsiTheme="majorHAnsi" w:cs="Arial"/>
          <w:b w:val="0"/>
          <w:lang w:val="bg-BG"/>
        </w:rPr>
        <w:t xml:space="preserve"> </w:t>
      </w:r>
      <w:r w:rsidRPr="00D47278">
        <w:rPr>
          <w:rFonts w:asciiTheme="majorHAnsi" w:hAnsiTheme="majorHAnsi" w:cs="Arial"/>
          <w:b w:val="0"/>
          <w:bCs w:val="0"/>
          <w:lang w:val="bg-BG"/>
        </w:rPr>
        <w:t xml:space="preserve">Офшорна Гонка – </w:t>
      </w:r>
      <w:r w:rsidR="00EE6819" w:rsidRPr="00EE6819">
        <w:rPr>
          <w:rFonts w:asciiTheme="majorHAnsi" w:hAnsiTheme="majorHAnsi" w:cs="Arial"/>
          <w:b w:val="0"/>
          <w:bCs w:val="0"/>
          <w:lang w:val="bg-BG"/>
        </w:rPr>
        <w:t>1</w:t>
      </w:r>
      <w:r w:rsidRPr="00EE6819">
        <w:rPr>
          <w:rFonts w:asciiTheme="majorHAnsi" w:hAnsiTheme="majorHAnsi" w:cs="Arial"/>
          <w:b w:val="0"/>
          <w:bCs w:val="0"/>
          <w:lang w:val="bg-BG"/>
        </w:rPr>
        <w:t>,</w:t>
      </w:r>
      <w:r w:rsidR="00EE6819" w:rsidRPr="00EE6819">
        <w:rPr>
          <w:rFonts w:asciiTheme="majorHAnsi" w:hAnsiTheme="majorHAnsi" w:cs="Arial"/>
          <w:b w:val="0"/>
          <w:bCs w:val="0"/>
          <w:lang w:val="bg-BG"/>
        </w:rPr>
        <w:t>5</w:t>
      </w:r>
      <w:r w:rsidRPr="00D47278">
        <w:rPr>
          <w:rFonts w:asciiTheme="majorHAnsi" w:hAnsiTheme="majorHAnsi" w:cs="Arial"/>
          <w:b w:val="0"/>
          <w:bCs w:val="0"/>
          <w:lang w:val="bg-BG"/>
        </w:rPr>
        <w:t>.</w:t>
      </w:r>
    </w:p>
    <w:p w:rsidR="00CE445E" w:rsidRPr="00D47278" w:rsidRDefault="00CE445E" w:rsidP="00CE445E">
      <w:pPr>
        <w:overflowPunct w:val="0"/>
        <w:autoSpaceDE w:val="0"/>
        <w:autoSpaceDN w:val="0"/>
        <w:adjustRightInd w:val="0"/>
        <w:ind w:left="709" w:right="426" w:hanging="709"/>
        <w:jc w:val="both"/>
        <w:rPr>
          <w:rFonts w:asciiTheme="majorHAnsi" w:hAnsiTheme="majorHAnsi"/>
          <w:szCs w:val="24"/>
        </w:rPr>
      </w:pPr>
      <w:r w:rsidRPr="00D47278">
        <w:rPr>
          <w:rFonts w:asciiTheme="majorHAnsi" w:hAnsiTheme="majorHAnsi" w:cs="Arial"/>
          <w:b/>
          <w:bCs/>
          <w:spacing w:val="-3"/>
          <w:szCs w:val="24"/>
          <w:lang w:eastAsia="en-GB" w:bidi="he-IL"/>
        </w:rPr>
        <w:t>14.3</w:t>
      </w:r>
      <w:r w:rsidRPr="00D47278">
        <w:rPr>
          <w:rFonts w:asciiTheme="majorHAnsi" w:hAnsiTheme="majorHAnsi" w:cs="Arial"/>
          <w:b/>
          <w:bCs/>
          <w:spacing w:val="-3"/>
          <w:szCs w:val="24"/>
          <w:lang w:eastAsia="en-GB" w:bidi="he-IL"/>
        </w:rPr>
        <w:tab/>
      </w:r>
      <w:r w:rsidRPr="00D47278">
        <w:rPr>
          <w:rFonts w:asciiTheme="majorHAnsi" w:hAnsiTheme="majorHAnsi"/>
          <w:szCs w:val="24"/>
        </w:rPr>
        <w:t>Лодките ще  бъдат  класирани по коригирано време по системата “време за време”.</w:t>
      </w:r>
      <w:r w:rsidR="00D4319A" w:rsidRPr="00D47278">
        <w:rPr>
          <w:rFonts w:asciiTheme="majorHAnsi" w:hAnsiTheme="majorHAnsi"/>
          <w:szCs w:val="24"/>
        </w:rPr>
        <w:t xml:space="preserve"> </w:t>
      </w:r>
      <w:r w:rsidR="00D4319A" w:rsidRPr="00EE6819">
        <w:rPr>
          <w:rFonts w:asciiTheme="majorHAnsi" w:hAnsiTheme="majorHAnsi"/>
          <w:szCs w:val="24"/>
        </w:rPr>
        <w:t>Лодките от клас „Конрад 25Р ще бъдат класирани по реално време.</w:t>
      </w:r>
    </w:p>
    <w:p w:rsidR="00CE445E" w:rsidRPr="00D47278" w:rsidRDefault="00CE445E" w:rsidP="00CE445E">
      <w:pPr>
        <w:overflowPunct w:val="0"/>
        <w:autoSpaceDE w:val="0"/>
        <w:autoSpaceDN w:val="0"/>
        <w:adjustRightInd w:val="0"/>
        <w:ind w:left="709" w:right="426" w:hanging="709"/>
        <w:jc w:val="both"/>
        <w:rPr>
          <w:rFonts w:asciiTheme="majorHAnsi" w:hAnsiTheme="majorHAnsi" w:cs="Arial"/>
          <w:bCs/>
          <w:spacing w:val="-3"/>
          <w:szCs w:val="24"/>
          <w:lang w:eastAsia="en-GB" w:bidi="he-IL"/>
        </w:rPr>
      </w:pPr>
      <w:r w:rsidRPr="00D47278">
        <w:rPr>
          <w:rFonts w:asciiTheme="majorHAnsi" w:hAnsiTheme="majorHAnsi" w:cs="Arial"/>
          <w:b/>
          <w:bCs/>
          <w:spacing w:val="-3"/>
          <w:szCs w:val="24"/>
          <w:lang w:eastAsia="en-GB" w:bidi="he-IL"/>
        </w:rPr>
        <w:t>14.4</w:t>
      </w:r>
      <w:r w:rsidRPr="00D47278">
        <w:rPr>
          <w:rFonts w:asciiTheme="majorHAnsi" w:hAnsiTheme="majorHAnsi" w:cs="Arial"/>
          <w:b/>
          <w:bCs/>
          <w:spacing w:val="-3"/>
          <w:szCs w:val="24"/>
          <w:lang w:eastAsia="en-GB" w:bidi="he-IL"/>
        </w:rPr>
        <w:tab/>
      </w:r>
      <w:r w:rsidRPr="00D47278">
        <w:rPr>
          <w:rFonts w:asciiTheme="majorHAnsi" w:hAnsiTheme="majorHAnsi" w:cs="Arial"/>
          <w:bCs/>
          <w:spacing w:val="-3"/>
          <w:szCs w:val="24"/>
          <w:lang w:eastAsia="en-GB" w:bidi="he-IL"/>
        </w:rPr>
        <w:t>Трябва да бъдат завършени най-малко 3 гонки, за да съставят валидна регатна серия.</w:t>
      </w:r>
    </w:p>
    <w:p w:rsidR="00CE445E" w:rsidRPr="00D47278" w:rsidRDefault="00CE445E" w:rsidP="00CE445E">
      <w:pPr>
        <w:overflowPunct w:val="0"/>
        <w:autoSpaceDE w:val="0"/>
        <w:autoSpaceDN w:val="0"/>
        <w:adjustRightInd w:val="0"/>
        <w:ind w:left="709" w:right="426" w:hanging="709"/>
        <w:jc w:val="both"/>
        <w:rPr>
          <w:rFonts w:asciiTheme="majorHAnsi" w:hAnsiTheme="majorHAnsi"/>
        </w:rPr>
      </w:pPr>
      <w:r w:rsidRPr="00D47278">
        <w:rPr>
          <w:rFonts w:asciiTheme="majorHAnsi" w:hAnsiTheme="majorHAnsi" w:cs="Arial"/>
          <w:b/>
          <w:bCs/>
          <w:spacing w:val="-3"/>
          <w:szCs w:val="24"/>
          <w:lang w:eastAsia="en-GB" w:bidi="he-IL"/>
        </w:rPr>
        <w:t>14.5</w:t>
      </w:r>
      <w:r w:rsidRPr="00D47278">
        <w:rPr>
          <w:rFonts w:asciiTheme="majorHAnsi" w:hAnsiTheme="majorHAnsi"/>
        </w:rPr>
        <w:tab/>
      </w:r>
      <w:r w:rsidRPr="00D47278">
        <w:rPr>
          <w:rFonts w:asciiTheme="majorHAnsi" w:hAnsiTheme="majorHAnsi"/>
          <w:spacing w:val="2"/>
        </w:rPr>
        <w:t>Р</w:t>
      </w:r>
      <w:r w:rsidRPr="00D47278">
        <w:rPr>
          <w:rFonts w:asciiTheme="majorHAnsi" w:hAnsiTheme="majorHAnsi"/>
          <w:spacing w:val="1"/>
        </w:rPr>
        <w:t>а</w:t>
      </w:r>
      <w:r w:rsidRPr="00D47278">
        <w:rPr>
          <w:rFonts w:asciiTheme="majorHAnsi" w:hAnsiTheme="majorHAnsi"/>
        </w:rPr>
        <w:t>зр</w:t>
      </w:r>
      <w:r w:rsidRPr="00D47278">
        <w:rPr>
          <w:rFonts w:asciiTheme="majorHAnsi" w:hAnsiTheme="majorHAnsi"/>
          <w:spacing w:val="1"/>
        </w:rPr>
        <w:t>е</w:t>
      </w:r>
      <w:r w:rsidRPr="00D47278">
        <w:rPr>
          <w:rFonts w:asciiTheme="majorHAnsi" w:hAnsiTheme="majorHAnsi"/>
        </w:rPr>
        <w:t>ш</w:t>
      </w:r>
      <w:r w:rsidRPr="00D47278">
        <w:rPr>
          <w:rFonts w:asciiTheme="majorHAnsi" w:hAnsiTheme="majorHAnsi"/>
          <w:spacing w:val="1"/>
        </w:rPr>
        <w:t>ава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  <w:spacing w:val="1"/>
        </w:rPr>
        <w:t>е</w:t>
      </w:r>
      <w:r w:rsidRPr="00D47278">
        <w:rPr>
          <w:rFonts w:asciiTheme="majorHAnsi" w:hAnsiTheme="majorHAnsi"/>
        </w:rPr>
        <w:t xml:space="preserve">то </w:t>
      </w:r>
      <w:r w:rsidRPr="00D47278">
        <w:rPr>
          <w:rFonts w:asciiTheme="majorHAnsi" w:hAnsiTheme="majorHAnsi"/>
          <w:spacing w:val="25"/>
        </w:rPr>
        <w:t xml:space="preserve"> 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</w:rPr>
        <w:t>а</w:t>
      </w:r>
      <w:r w:rsidRPr="00D47278">
        <w:rPr>
          <w:rFonts w:asciiTheme="majorHAnsi" w:hAnsiTheme="majorHAnsi"/>
          <w:spacing w:val="40"/>
        </w:rPr>
        <w:t xml:space="preserve"> </w:t>
      </w:r>
      <w:r w:rsidRPr="00D47278">
        <w:rPr>
          <w:rFonts w:asciiTheme="majorHAnsi" w:hAnsiTheme="majorHAnsi"/>
          <w:spacing w:val="3"/>
        </w:rPr>
        <w:t>р</w:t>
      </w:r>
      <w:r w:rsidRPr="00D47278">
        <w:rPr>
          <w:rFonts w:asciiTheme="majorHAnsi" w:hAnsiTheme="majorHAnsi"/>
          <w:spacing w:val="1"/>
        </w:rPr>
        <w:t>а</w:t>
      </w:r>
      <w:r w:rsidRPr="00D47278">
        <w:rPr>
          <w:rFonts w:asciiTheme="majorHAnsi" w:hAnsiTheme="majorHAnsi"/>
          <w:spacing w:val="-2"/>
        </w:rPr>
        <w:t>в</w:t>
      </w:r>
      <w:r w:rsidRPr="00D47278">
        <w:rPr>
          <w:rFonts w:asciiTheme="majorHAnsi" w:hAnsiTheme="majorHAnsi"/>
          <w:spacing w:val="1"/>
        </w:rPr>
        <w:t>е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  <w:spacing w:val="1"/>
        </w:rPr>
        <w:t>с</w:t>
      </w:r>
      <w:r w:rsidRPr="00D47278">
        <w:rPr>
          <w:rFonts w:asciiTheme="majorHAnsi" w:hAnsiTheme="majorHAnsi"/>
        </w:rPr>
        <w:t>т</w:t>
      </w:r>
      <w:r w:rsidRPr="00D47278">
        <w:rPr>
          <w:rFonts w:asciiTheme="majorHAnsi" w:hAnsiTheme="majorHAnsi"/>
          <w:spacing w:val="1"/>
        </w:rPr>
        <w:t>в</w:t>
      </w:r>
      <w:r w:rsidRPr="00D47278">
        <w:rPr>
          <w:rFonts w:asciiTheme="majorHAnsi" w:hAnsiTheme="majorHAnsi"/>
        </w:rPr>
        <w:t xml:space="preserve">а </w:t>
      </w:r>
      <w:r w:rsidRPr="00D47278">
        <w:rPr>
          <w:rFonts w:asciiTheme="majorHAnsi" w:hAnsiTheme="majorHAnsi"/>
          <w:spacing w:val="9"/>
        </w:rPr>
        <w:t xml:space="preserve"> </w:t>
      </w:r>
      <w:r w:rsidRPr="00D47278">
        <w:rPr>
          <w:rFonts w:asciiTheme="majorHAnsi" w:hAnsiTheme="majorHAnsi"/>
        </w:rPr>
        <w:t>в</w:t>
      </w:r>
      <w:r w:rsidRPr="00D47278">
        <w:rPr>
          <w:rFonts w:asciiTheme="majorHAnsi" w:hAnsiTheme="majorHAnsi"/>
          <w:spacing w:val="33"/>
        </w:rPr>
        <w:t xml:space="preserve"> </w:t>
      </w:r>
      <w:r w:rsidRPr="00D47278">
        <w:rPr>
          <w:rFonts w:asciiTheme="majorHAnsi" w:hAnsiTheme="majorHAnsi"/>
        </w:rPr>
        <w:t>кр</w:t>
      </w:r>
      <w:r w:rsidRPr="00D47278">
        <w:rPr>
          <w:rFonts w:asciiTheme="majorHAnsi" w:hAnsiTheme="majorHAnsi"/>
          <w:spacing w:val="1"/>
        </w:rPr>
        <w:t>ай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</w:rPr>
        <w:t>ото</w:t>
      </w:r>
      <w:r w:rsidRPr="00D47278">
        <w:rPr>
          <w:rFonts w:asciiTheme="majorHAnsi" w:hAnsiTheme="majorHAnsi"/>
          <w:spacing w:val="49"/>
        </w:rPr>
        <w:t xml:space="preserve"> </w:t>
      </w:r>
      <w:r w:rsidRPr="00D47278">
        <w:rPr>
          <w:rFonts w:asciiTheme="majorHAnsi" w:hAnsiTheme="majorHAnsi"/>
          <w:spacing w:val="-2"/>
        </w:rPr>
        <w:t>к</w:t>
      </w:r>
      <w:r w:rsidRPr="00D47278">
        <w:rPr>
          <w:rFonts w:asciiTheme="majorHAnsi" w:hAnsiTheme="majorHAnsi"/>
        </w:rPr>
        <w:t>л</w:t>
      </w:r>
      <w:r w:rsidRPr="00D47278">
        <w:rPr>
          <w:rFonts w:asciiTheme="majorHAnsi" w:hAnsiTheme="majorHAnsi"/>
          <w:spacing w:val="1"/>
        </w:rPr>
        <w:t>а</w:t>
      </w:r>
      <w:r w:rsidRPr="00D47278">
        <w:rPr>
          <w:rFonts w:asciiTheme="majorHAnsi" w:hAnsiTheme="majorHAnsi"/>
          <w:spacing w:val="-1"/>
        </w:rPr>
        <w:t>с</w:t>
      </w:r>
      <w:r w:rsidRPr="00D47278">
        <w:rPr>
          <w:rFonts w:asciiTheme="majorHAnsi" w:hAnsiTheme="majorHAnsi"/>
          <w:spacing w:val="1"/>
        </w:rPr>
        <w:t>и</w:t>
      </w:r>
      <w:r w:rsidRPr="00D47278">
        <w:rPr>
          <w:rFonts w:asciiTheme="majorHAnsi" w:hAnsiTheme="majorHAnsi"/>
        </w:rPr>
        <w:t>р</w:t>
      </w:r>
      <w:r w:rsidRPr="00D47278">
        <w:rPr>
          <w:rFonts w:asciiTheme="majorHAnsi" w:hAnsiTheme="majorHAnsi"/>
          <w:spacing w:val="1"/>
        </w:rPr>
        <w:t>а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</w:rPr>
        <w:t xml:space="preserve">е </w:t>
      </w:r>
      <w:r w:rsidRPr="00D47278">
        <w:rPr>
          <w:rFonts w:asciiTheme="majorHAnsi" w:hAnsiTheme="majorHAnsi"/>
          <w:spacing w:val="7"/>
        </w:rPr>
        <w:t xml:space="preserve"> </w:t>
      </w:r>
      <w:r w:rsidRPr="00D47278">
        <w:rPr>
          <w:rFonts w:asciiTheme="majorHAnsi" w:hAnsiTheme="majorHAnsi"/>
          <w:spacing w:val="1"/>
        </w:rPr>
        <w:t>н</w:t>
      </w:r>
      <w:r w:rsidRPr="00D47278">
        <w:rPr>
          <w:rFonts w:asciiTheme="majorHAnsi" w:hAnsiTheme="majorHAnsi"/>
        </w:rPr>
        <w:t>а</w:t>
      </w:r>
      <w:r w:rsidRPr="00D47278">
        <w:rPr>
          <w:rFonts w:asciiTheme="majorHAnsi" w:hAnsiTheme="majorHAnsi"/>
          <w:spacing w:val="38"/>
        </w:rPr>
        <w:t xml:space="preserve"> </w:t>
      </w:r>
      <w:r w:rsidRPr="00D47278">
        <w:rPr>
          <w:rFonts w:asciiTheme="majorHAnsi" w:hAnsiTheme="majorHAnsi"/>
          <w:szCs w:val="24"/>
        </w:rPr>
        <w:t>лодките</w:t>
      </w:r>
      <w:r w:rsidRPr="00D47278">
        <w:rPr>
          <w:rFonts w:asciiTheme="majorHAnsi" w:hAnsiTheme="majorHAnsi"/>
          <w:spacing w:val="40"/>
        </w:rPr>
        <w:t xml:space="preserve"> </w:t>
      </w:r>
      <w:r w:rsidRPr="00D47278">
        <w:rPr>
          <w:rFonts w:asciiTheme="majorHAnsi" w:hAnsiTheme="majorHAnsi"/>
        </w:rPr>
        <w:t>ще</w:t>
      </w:r>
      <w:r w:rsidRPr="00D47278">
        <w:rPr>
          <w:rFonts w:asciiTheme="majorHAnsi" w:hAnsiTheme="majorHAnsi"/>
          <w:spacing w:val="41"/>
        </w:rPr>
        <w:t xml:space="preserve"> </w:t>
      </w:r>
      <w:r w:rsidRPr="00D47278">
        <w:rPr>
          <w:rFonts w:asciiTheme="majorHAnsi" w:hAnsiTheme="majorHAnsi"/>
          <w:spacing w:val="1"/>
        </w:rPr>
        <w:t>с</w:t>
      </w:r>
      <w:r w:rsidRPr="00D47278">
        <w:rPr>
          <w:rFonts w:asciiTheme="majorHAnsi" w:hAnsiTheme="majorHAnsi"/>
          <w:spacing w:val="-2"/>
        </w:rPr>
        <w:t>т</w:t>
      </w:r>
      <w:r w:rsidRPr="00D47278">
        <w:rPr>
          <w:rFonts w:asciiTheme="majorHAnsi" w:hAnsiTheme="majorHAnsi"/>
          <w:spacing w:val="1"/>
        </w:rPr>
        <w:t>ав</w:t>
      </w:r>
      <w:r w:rsidRPr="00D47278">
        <w:rPr>
          <w:rFonts w:asciiTheme="majorHAnsi" w:hAnsiTheme="majorHAnsi"/>
        </w:rPr>
        <w:t>а</w:t>
      </w:r>
      <w:r w:rsidRPr="00D47278">
        <w:rPr>
          <w:rFonts w:asciiTheme="majorHAnsi" w:hAnsiTheme="majorHAnsi"/>
          <w:spacing w:val="49"/>
        </w:rPr>
        <w:t xml:space="preserve"> </w:t>
      </w:r>
      <w:r w:rsidRPr="00D47278">
        <w:rPr>
          <w:rFonts w:asciiTheme="majorHAnsi" w:hAnsiTheme="majorHAnsi"/>
        </w:rPr>
        <w:t>в</w:t>
      </w:r>
      <w:r w:rsidRPr="00D47278">
        <w:rPr>
          <w:rFonts w:asciiTheme="majorHAnsi" w:hAnsiTheme="majorHAnsi"/>
          <w:spacing w:val="36"/>
        </w:rPr>
        <w:t xml:space="preserve"> </w:t>
      </w:r>
      <w:r w:rsidRPr="00D47278">
        <w:rPr>
          <w:rFonts w:asciiTheme="majorHAnsi" w:hAnsiTheme="majorHAnsi"/>
          <w:spacing w:val="-2"/>
        </w:rPr>
        <w:t>п</w:t>
      </w:r>
      <w:r w:rsidRPr="00D47278">
        <w:rPr>
          <w:rFonts w:asciiTheme="majorHAnsi" w:hAnsiTheme="majorHAnsi"/>
        </w:rPr>
        <w:t>ол</w:t>
      </w:r>
      <w:r w:rsidRPr="00D47278">
        <w:rPr>
          <w:rFonts w:asciiTheme="majorHAnsi" w:hAnsiTheme="majorHAnsi"/>
          <w:spacing w:val="1"/>
        </w:rPr>
        <w:t>з</w:t>
      </w:r>
      <w:r w:rsidRPr="00D47278">
        <w:rPr>
          <w:rFonts w:asciiTheme="majorHAnsi" w:hAnsiTheme="majorHAnsi"/>
        </w:rPr>
        <w:t>а</w:t>
      </w:r>
      <w:r w:rsidRPr="00D47278">
        <w:rPr>
          <w:rFonts w:asciiTheme="majorHAnsi" w:hAnsiTheme="majorHAnsi"/>
          <w:spacing w:val="40"/>
        </w:rPr>
        <w:t xml:space="preserve"> 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</w:rPr>
        <w:t>а</w:t>
      </w:r>
      <w:r w:rsidRPr="00D47278">
        <w:rPr>
          <w:rFonts w:asciiTheme="majorHAnsi" w:hAnsiTheme="majorHAnsi"/>
          <w:spacing w:val="38"/>
        </w:rPr>
        <w:t xml:space="preserve"> </w:t>
      </w:r>
      <w:r w:rsidRPr="00D47278">
        <w:rPr>
          <w:rFonts w:asciiTheme="majorHAnsi" w:hAnsiTheme="majorHAnsi"/>
          <w:szCs w:val="24"/>
        </w:rPr>
        <w:t>лодката</w:t>
      </w:r>
      <w:r w:rsidRPr="00D47278">
        <w:rPr>
          <w:rFonts w:asciiTheme="majorHAnsi" w:hAnsiTheme="majorHAnsi"/>
          <w:w w:val="103"/>
        </w:rPr>
        <w:t>,</w:t>
      </w:r>
      <w:r w:rsidRPr="00D47278">
        <w:rPr>
          <w:rFonts w:asciiTheme="majorHAnsi" w:hAnsiTheme="majorHAnsi"/>
        </w:rPr>
        <w:t xml:space="preserve"> </w:t>
      </w:r>
      <w:r w:rsidRPr="00D47278">
        <w:rPr>
          <w:rFonts w:asciiTheme="majorHAnsi" w:hAnsiTheme="majorHAnsi"/>
          <w:spacing w:val="-22"/>
        </w:rPr>
        <w:t xml:space="preserve"> </w:t>
      </w:r>
      <w:r w:rsidRPr="00D47278">
        <w:rPr>
          <w:rFonts w:asciiTheme="majorHAnsi" w:hAnsiTheme="majorHAnsi"/>
          <w:spacing w:val="1"/>
        </w:rPr>
        <w:t>зае</w:t>
      </w:r>
      <w:r w:rsidRPr="00D47278">
        <w:rPr>
          <w:rFonts w:asciiTheme="majorHAnsi" w:hAnsiTheme="majorHAnsi"/>
        </w:rPr>
        <w:t>ла</w:t>
      </w:r>
      <w:r w:rsidRPr="00D47278">
        <w:rPr>
          <w:rFonts w:asciiTheme="majorHAnsi" w:hAnsiTheme="majorHAnsi"/>
          <w:spacing w:val="40"/>
        </w:rPr>
        <w:t xml:space="preserve"> </w:t>
      </w:r>
      <w:r w:rsidRPr="00D47278">
        <w:rPr>
          <w:rFonts w:asciiTheme="majorHAnsi" w:hAnsiTheme="majorHAnsi"/>
          <w:spacing w:val="1"/>
        </w:rPr>
        <w:t>п</w:t>
      </w:r>
      <w:r w:rsidRPr="00D47278">
        <w:rPr>
          <w:rFonts w:asciiTheme="majorHAnsi" w:hAnsiTheme="majorHAnsi"/>
        </w:rPr>
        <w:t>о-</w:t>
      </w:r>
      <w:r w:rsidRPr="00D47278">
        <w:rPr>
          <w:rFonts w:asciiTheme="majorHAnsi" w:hAnsiTheme="majorHAnsi"/>
          <w:spacing w:val="-2"/>
        </w:rPr>
        <w:t>п</w:t>
      </w:r>
      <w:r w:rsidRPr="00D47278">
        <w:rPr>
          <w:rFonts w:asciiTheme="majorHAnsi" w:hAnsiTheme="majorHAnsi"/>
          <w:spacing w:val="3"/>
        </w:rPr>
        <w:t>р</w:t>
      </w:r>
      <w:r w:rsidRPr="00D47278">
        <w:rPr>
          <w:rFonts w:asciiTheme="majorHAnsi" w:hAnsiTheme="majorHAnsi"/>
          <w:spacing w:val="1"/>
        </w:rPr>
        <w:t>е</w:t>
      </w:r>
      <w:r w:rsidRPr="00D47278">
        <w:rPr>
          <w:rFonts w:asciiTheme="majorHAnsi" w:hAnsiTheme="majorHAnsi"/>
          <w:spacing w:val="-1"/>
        </w:rPr>
        <w:t>д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</w:rPr>
        <w:t>о</w:t>
      </w:r>
      <w:r w:rsidRPr="00D47278">
        <w:rPr>
          <w:rFonts w:asciiTheme="majorHAnsi" w:hAnsiTheme="majorHAnsi"/>
          <w:spacing w:val="29"/>
        </w:rPr>
        <w:t xml:space="preserve"> </w:t>
      </w:r>
      <w:r w:rsidRPr="00D47278">
        <w:rPr>
          <w:rFonts w:asciiTheme="majorHAnsi" w:hAnsiTheme="majorHAnsi"/>
          <w:spacing w:val="2"/>
        </w:rPr>
        <w:t>м</w:t>
      </w:r>
      <w:r w:rsidRPr="00D47278">
        <w:rPr>
          <w:rFonts w:asciiTheme="majorHAnsi" w:hAnsiTheme="majorHAnsi"/>
          <w:spacing w:val="1"/>
        </w:rPr>
        <w:t>я</w:t>
      </w:r>
      <w:r w:rsidRPr="00D47278">
        <w:rPr>
          <w:rFonts w:asciiTheme="majorHAnsi" w:hAnsiTheme="majorHAnsi"/>
          <w:spacing w:val="-1"/>
        </w:rPr>
        <w:t>с</w:t>
      </w:r>
      <w:r w:rsidRPr="00D47278">
        <w:rPr>
          <w:rFonts w:asciiTheme="majorHAnsi" w:hAnsiTheme="majorHAnsi"/>
        </w:rPr>
        <w:t>то</w:t>
      </w:r>
      <w:r w:rsidRPr="00D47278">
        <w:rPr>
          <w:rFonts w:asciiTheme="majorHAnsi" w:hAnsiTheme="majorHAnsi"/>
          <w:spacing w:val="35"/>
        </w:rPr>
        <w:t xml:space="preserve"> </w:t>
      </w:r>
      <w:r w:rsidRPr="00D47278">
        <w:rPr>
          <w:rFonts w:asciiTheme="majorHAnsi" w:hAnsiTheme="majorHAnsi"/>
        </w:rPr>
        <w:t>в</w:t>
      </w:r>
      <w:r w:rsidRPr="00D47278">
        <w:rPr>
          <w:rFonts w:asciiTheme="majorHAnsi" w:hAnsiTheme="majorHAnsi"/>
          <w:spacing w:val="23"/>
        </w:rPr>
        <w:t xml:space="preserve"> </w:t>
      </w:r>
      <w:r w:rsidRPr="00D47278">
        <w:rPr>
          <w:rFonts w:asciiTheme="majorHAnsi" w:hAnsiTheme="majorHAnsi"/>
        </w:rPr>
        <w:t>го</w:t>
      </w:r>
      <w:r w:rsidRPr="00D47278">
        <w:rPr>
          <w:rFonts w:asciiTheme="majorHAnsi" w:hAnsiTheme="majorHAnsi"/>
          <w:spacing w:val="1"/>
        </w:rPr>
        <w:t>н</w:t>
      </w:r>
      <w:r w:rsidRPr="00D47278">
        <w:rPr>
          <w:rFonts w:asciiTheme="majorHAnsi" w:hAnsiTheme="majorHAnsi"/>
          <w:spacing w:val="-2"/>
        </w:rPr>
        <w:t>к</w:t>
      </w:r>
      <w:r w:rsidRPr="00D47278">
        <w:rPr>
          <w:rFonts w:asciiTheme="majorHAnsi" w:hAnsiTheme="majorHAnsi"/>
          <w:spacing w:val="1"/>
        </w:rPr>
        <w:t>а</w:t>
      </w:r>
      <w:r w:rsidRPr="00D47278">
        <w:rPr>
          <w:rFonts w:asciiTheme="majorHAnsi" w:hAnsiTheme="majorHAnsi"/>
        </w:rPr>
        <w:t>та</w:t>
      </w:r>
      <w:r w:rsidRPr="00D47278">
        <w:rPr>
          <w:rFonts w:asciiTheme="majorHAnsi" w:hAnsiTheme="majorHAnsi"/>
          <w:spacing w:val="36"/>
        </w:rPr>
        <w:t xml:space="preserve"> </w:t>
      </w:r>
      <w:r w:rsidRPr="00D47278">
        <w:rPr>
          <w:rFonts w:asciiTheme="majorHAnsi" w:hAnsiTheme="majorHAnsi"/>
        </w:rPr>
        <w:t>с</w:t>
      </w:r>
      <w:r w:rsidRPr="00D47278">
        <w:rPr>
          <w:rFonts w:asciiTheme="majorHAnsi" w:hAnsiTheme="majorHAnsi"/>
          <w:spacing w:val="25"/>
        </w:rPr>
        <w:t xml:space="preserve"> 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  <w:spacing w:val="1"/>
        </w:rPr>
        <w:t>ай</w:t>
      </w:r>
      <w:r w:rsidRPr="00D47278">
        <w:rPr>
          <w:rFonts w:asciiTheme="majorHAnsi" w:hAnsiTheme="majorHAnsi"/>
          <w:spacing w:val="-2"/>
        </w:rPr>
        <w:t>-</w:t>
      </w:r>
      <w:r w:rsidRPr="00D47278">
        <w:rPr>
          <w:rFonts w:asciiTheme="majorHAnsi" w:hAnsiTheme="majorHAnsi"/>
          <w:spacing w:val="1"/>
        </w:rPr>
        <w:t>в</w:t>
      </w:r>
      <w:r w:rsidRPr="00D47278">
        <w:rPr>
          <w:rFonts w:asciiTheme="majorHAnsi" w:hAnsiTheme="majorHAnsi"/>
          <w:spacing w:val="-2"/>
        </w:rPr>
        <w:t>и</w:t>
      </w:r>
      <w:r w:rsidRPr="00D47278">
        <w:rPr>
          <w:rFonts w:asciiTheme="majorHAnsi" w:hAnsiTheme="majorHAnsi"/>
          <w:spacing w:val="1"/>
        </w:rPr>
        <w:t>с</w:t>
      </w:r>
      <w:r w:rsidRPr="00D47278">
        <w:rPr>
          <w:rFonts w:asciiTheme="majorHAnsi" w:hAnsiTheme="majorHAnsi"/>
        </w:rPr>
        <w:t>ок</w:t>
      </w:r>
      <w:r w:rsidRPr="00D47278">
        <w:rPr>
          <w:rFonts w:asciiTheme="majorHAnsi" w:hAnsiTheme="majorHAnsi"/>
          <w:spacing w:val="40"/>
        </w:rPr>
        <w:t xml:space="preserve"> </w:t>
      </w:r>
      <w:r w:rsidRPr="00D47278">
        <w:rPr>
          <w:rFonts w:asciiTheme="majorHAnsi" w:hAnsiTheme="majorHAnsi"/>
        </w:rPr>
        <w:t>ко</w:t>
      </w:r>
      <w:r w:rsidRPr="00D47278">
        <w:rPr>
          <w:rFonts w:asciiTheme="majorHAnsi" w:hAnsiTheme="majorHAnsi"/>
          <w:spacing w:val="1"/>
        </w:rPr>
        <w:t>еф</w:t>
      </w:r>
      <w:r w:rsidRPr="00D47278">
        <w:rPr>
          <w:rFonts w:asciiTheme="majorHAnsi" w:hAnsiTheme="majorHAnsi"/>
          <w:spacing w:val="-2"/>
        </w:rPr>
        <w:t>иц</w:t>
      </w:r>
      <w:r w:rsidRPr="00D47278">
        <w:rPr>
          <w:rFonts w:asciiTheme="majorHAnsi" w:hAnsiTheme="majorHAnsi"/>
          <w:spacing w:val="1"/>
        </w:rPr>
        <w:t>ие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</w:rPr>
        <w:t>т,</w:t>
      </w:r>
      <w:r w:rsidRPr="00D47278">
        <w:rPr>
          <w:rFonts w:asciiTheme="majorHAnsi" w:hAnsiTheme="majorHAnsi"/>
          <w:spacing w:val="42"/>
        </w:rPr>
        <w:t xml:space="preserve"> </w:t>
      </w:r>
      <w:r w:rsidRPr="00D47278">
        <w:rPr>
          <w:rFonts w:asciiTheme="majorHAnsi" w:hAnsiTheme="majorHAnsi"/>
        </w:rPr>
        <w:t>а</w:t>
      </w:r>
      <w:r w:rsidRPr="00D47278">
        <w:rPr>
          <w:rFonts w:asciiTheme="majorHAnsi" w:hAnsiTheme="majorHAnsi"/>
          <w:spacing w:val="25"/>
        </w:rPr>
        <w:t xml:space="preserve"> </w:t>
      </w:r>
      <w:r w:rsidRPr="00D47278">
        <w:rPr>
          <w:rFonts w:asciiTheme="majorHAnsi" w:hAnsiTheme="majorHAnsi"/>
          <w:spacing w:val="1"/>
        </w:rPr>
        <w:t>а</w:t>
      </w:r>
      <w:r w:rsidRPr="00D47278">
        <w:rPr>
          <w:rFonts w:asciiTheme="majorHAnsi" w:hAnsiTheme="majorHAnsi"/>
          <w:spacing w:val="-2"/>
        </w:rPr>
        <w:t>к</w:t>
      </w:r>
      <w:r w:rsidRPr="00D47278">
        <w:rPr>
          <w:rFonts w:asciiTheme="majorHAnsi" w:hAnsiTheme="majorHAnsi"/>
        </w:rPr>
        <w:t>о</w:t>
      </w:r>
      <w:r w:rsidRPr="00D47278">
        <w:rPr>
          <w:rFonts w:asciiTheme="majorHAnsi" w:hAnsiTheme="majorHAnsi"/>
          <w:spacing w:val="29"/>
        </w:rPr>
        <w:t xml:space="preserve"> </w:t>
      </w:r>
      <w:r w:rsidRPr="00D47278">
        <w:rPr>
          <w:rFonts w:asciiTheme="majorHAnsi" w:hAnsiTheme="majorHAnsi"/>
        </w:rPr>
        <w:t>то</w:t>
      </w:r>
      <w:r w:rsidRPr="00D47278">
        <w:rPr>
          <w:rFonts w:asciiTheme="majorHAnsi" w:hAnsiTheme="majorHAnsi"/>
          <w:spacing w:val="1"/>
        </w:rPr>
        <w:t>в</w:t>
      </w:r>
      <w:r w:rsidRPr="00D47278">
        <w:rPr>
          <w:rFonts w:asciiTheme="majorHAnsi" w:hAnsiTheme="majorHAnsi"/>
        </w:rPr>
        <w:t>а</w:t>
      </w:r>
      <w:r w:rsidRPr="00D47278">
        <w:rPr>
          <w:rFonts w:asciiTheme="majorHAnsi" w:hAnsiTheme="majorHAnsi"/>
          <w:spacing w:val="30"/>
        </w:rPr>
        <w:t xml:space="preserve"> 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</w:rPr>
        <w:t>е</w:t>
      </w:r>
      <w:r w:rsidRPr="00D47278">
        <w:rPr>
          <w:rFonts w:asciiTheme="majorHAnsi" w:hAnsiTheme="majorHAnsi"/>
          <w:spacing w:val="28"/>
        </w:rPr>
        <w:t xml:space="preserve"> </w:t>
      </w:r>
      <w:r w:rsidRPr="00D47278">
        <w:rPr>
          <w:rFonts w:asciiTheme="majorHAnsi" w:hAnsiTheme="majorHAnsi"/>
          <w:spacing w:val="1"/>
        </w:rPr>
        <w:t>ра</w:t>
      </w:r>
      <w:r w:rsidRPr="00D47278">
        <w:rPr>
          <w:rFonts w:asciiTheme="majorHAnsi" w:hAnsiTheme="majorHAnsi"/>
        </w:rPr>
        <w:t>зр</w:t>
      </w:r>
      <w:r w:rsidRPr="00D47278">
        <w:rPr>
          <w:rFonts w:asciiTheme="majorHAnsi" w:hAnsiTheme="majorHAnsi"/>
          <w:spacing w:val="1"/>
        </w:rPr>
        <w:t>е</w:t>
      </w:r>
      <w:r w:rsidRPr="00D47278">
        <w:rPr>
          <w:rFonts w:asciiTheme="majorHAnsi" w:hAnsiTheme="majorHAnsi"/>
        </w:rPr>
        <w:t xml:space="preserve">ши </w:t>
      </w:r>
      <w:r w:rsidRPr="00D47278">
        <w:rPr>
          <w:rFonts w:asciiTheme="majorHAnsi" w:hAnsiTheme="majorHAnsi"/>
          <w:spacing w:val="3"/>
        </w:rPr>
        <w:t>р</w:t>
      </w:r>
      <w:r w:rsidRPr="00D47278">
        <w:rPr>
          <w:rFonts w:asciiTheme="majorHAnsi" w:hAnsiTheme="majorHAnsi"/>
          <w:spacing w:val="1"/>
        </w:rPr>
        <w:t>а</w:t>
      </w:r>
      <w:r w:rsidRPr="00D47278">
        <w:rPr>
          <w:rFonts w:asciiTheme="majorHAnsi" w:hAnsiTheme="majorHAnsi"/>
          <w:spacing w:val="-2"/>
        </w:rPr>
        <w:t>в</w:t>
      </w:r>
      <w:r w:rsidRPr="00D47278">
        <w:rPr>
          <w:rFonts w:asciiTheme="majorHAnsi" w:hAnsiTheme="majorHAnsi"/>
          <w:spacing w:val="1"/>
        </w:rPr>
        <w:t>е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  <w:spacing w:val="1"/>
        </w:rPr>
        <w:t>с</w:t>
      </w:r>
      <w:r w:rsidRPr="00D47278">
        <w:rPr>
          <w:rFonts w:asciiTheme="majorHAnsi" w:hAnsiTheme="majorHAnsi"/>
        </w:rPr>
        <w:t>т</w:t>
      </w:r>
      <w:r w:rsidRPr="00D47278">
        <w:rPr>
          <w:rFonts w:asciiTheme="majorHAnsi" w:hAnsiTheme="majorHAnsi"/>
          <w:spacing w:val="1"/>
        </w:rPr>
        <w:t xml:space="preserve">вото, тогава в </w:t>
      </w:r>
      <w:r w:rsidRPr="00D47278">
        <w:rPr>
          <w:rFonts w:asciiTheme="majorHAnsi" w:hAnsiTheme="majorHAnsi"/>
          <w:spacing w:val="-2"/>
        </w:rPr>
        <w:t>п</w:t>
      </w:r>
      <w:r w:rsidRPr="00D47278">
        <w:rPr>
          <w:rFonts w:asciiTheme="majorHAnsi" w:hAnsiTheme="majorHAnsi"/>
          <w:spacing w:val="3"/>
        </w:rPr>
        <w:t>о</w:t>
      </w:r>
      <w:r w:rsidRPr="00D47278">
        <w:rPr>
          <w:rFonts w:asciiTheme="majorHAnsi" w:hAnsiTheme="majorHAnsi"/>
          <w:spacing w:val="-2"/>
        </w:rPr>
        <w:t>л</w:t>
      </w:r>
      <w:r w:rsidRPr="00D47278">
        <w:rPr>
          <w:rFonts w:asciiTheme="majorHAnsi" w:hAnsiTheme="majorHAnsi"/>
          <w:spacing w:val="1"/>
        </w:rPr>
        <w:t>з</w:t>
      </w:r>
      <w:r w:rsidRPr="00D47278">
        <w:rPr>
          <w:rFonts w:asciiTheme="majorHAnsi" w:hAnsiTheme="majorHAnsi"/>
        </w:rPr>
        <w:t>а</w:t>
      </w:r>
      <w:r w:rsidRPr="00D47278">
        <w:rPr>
          <w:rFonts w:asciiTheme="majorHAnsi" w:hAnsiTheme="majorHAnsi"/>
          <w:spacing w:val="8"/>
        </w:rPr>
        <w:t xml:space="preserve"> 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</w:rPr>
        <w:t>а</w:t>
      </w:r>
      <w:r w:rsidRPr="00D47278">
        <w:rPr>
          <w:rFonts w:asciiTheme="majorHAnsi" w:hAnsiTheme="majorHAnsi"/>
          <w:spacing w:val="11"/>
        </w:rPr>
        <w:t xml:space="preserve"> </w:t>
      </w:r>
      <w:r w:rsidRPr="00D47278">
        <w:rPr>
          <w:rFonts w:asciiTheme="majorHAnsi" w:hAnsiTheme="majorHAnsi"/>
          <w:szCs w:val="24"/>
        </w:rPr>
        <w:t>лодката</w:t>
      </w:r>
      <w:r w:rsidRPr="00D47278">
        <w:rPr>
          <w:rFonts w:asciiTheme="majorHAnsi" w:hAnsiTheme="majorHAnsi"/>
          <w:spacing w:val="23"/>
        </w:rPr>
        <w:t xml:space="preserve"> </w:t>
      </w:r>
      <w:r w:rsidRPr="00D47278">
        <w:rPr>
          <w:rFonts w:asciiTheme="majorHAnsi" w:hAnsiTheme="majorHAnsi"/>
        </w:rPr>
        <w:t>с</w:t>
      </w:r>
      <w:r w:rsidRPr="00D47278">
        <w:rPr>
          <w:rFonts w:asciiTheme="majorHAnsi" w:hAnsiTheme="majorHAnsi"/>
          <w:spacing w:val="8"/>
        </w:rPr>
        <w:t xml:space="preserve"> </w:t>
      </w:r>
      <w:r w:rsidRPr="00D47278">
        <w:rPr>
          <w:rFonts w:asciiTheme="majorHAnsi" w:hAnsiTheme="majorHAnsi"/>
          <w:spacing w:val="-2"/>
        </w:rPr>
        <w:t>п</w:t>
      </w:r>
      <w:r w:rsidRPr="00D47278">
        <w:rPr>
          <w:rFonts w:asciiTheme="majorHAnsi" w:hAnsiTheme="majorHAnsi"/>
          <w:spacing w:val="3"/>
        </w:rPr>
        <w:t>о</w:t>
      </w:r>
      <w:r w:rsidRPr="00D47278">
        <w:rPr>
          <w:rFonts w:asciiTheme="majorHAnsi" w:hAnsiTheme="majorHAnsi"/>
          <w:spacing w:val="-2"/>
        </w:rPr>
        <w:t>-п</w:t>
      </w:r>
      <w:r w:rsidRPr="00D47278">
        <w:rPr>
          <w:rFonts w:asciiTheme="majorHAnsi" w:hAnsiTheme="majorHAnsi"/>
          <w:spacing w:val="3"/>
        </w:rPr>
        <w:t>р</w:t>
      </w:r>
      <w:r w:rsidRPr="00D47278">
        <w:rPr>
          <w:rFonts w:asciiTheme="majorHAnsi" w:hAnsiTheme="majorHAnsi"/>
          <w:spacing w:val="1"/>
        </w:rPr>
        <w:t>е</w:t>
      </w:r>
      <w:r w:rsidRPr="00D47278">
        <w:rPr>
          <w:rFonts w:asciiTheme="majorHAnsi" w:hAnsiTheme="majorHAnsi"/>
          <w:spacing w:val="-1"/>
        </w:rPr>
        <w:t>д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</w:rPr>
        <w:t>и</w:t>
      </w:r>
      <w:r w:rsidRPr="00D47278">
        <w:rPr>
          <w:rFonts w:asciiTheme="majorHAnsi" w:hAnsiTheme="majorHAnsi"/>
          <w:spacing w:val="14"/>
        </w:rPr>
        <w:t xml:space="preserve"> </w:t>
      </w:r>
      <w:r w:rsidRPr="00D47278">
        <w:rPr>
          <w:rFonts w:asciiTheme="majorHAnsi" w:hAnsiTheme="majorHAnsi"/>
          <w:spacing w:val="-1"/>
        </w:rPr>
        <w:t>м</w:t>
      </w:r>
      <w:r w:rsidRPr="00D47278">
        <w:rPr>
          <w:rFonts w:asciiTheme="majorHAnsi" w:hAnsiTheme="majorHAnsi"/>
          <w:spacing w:val="1"/>
        </w:rPr>
        <w:t>ес</w:t>
      </w:r>
      <w:r w:rsidRPr="00D47278">
        <w:rPr>
          <w:rFonts w:asciiTheme="majorHAnsi" w:hAnsiTheme="majorHAnsi"/>
        </w:rPr>
        <w:t>та</w:t>
      </w:r>
      <w:r w:rsidRPr="00D47278">
        <w:rPr>
          <w:rFonts w:asciiTheme="majorHAnsi" w:hAnsiTheme="majorHAnsi"/>
          <w:spacing w:val="15"/>
        </w:rPr>
        <w:t xml:space="preserve"> </w:t>
      </w:r>
      <w:r w:rsidRPr="00D47278">
        <w:rPr>
          <w:rFonts w:asciiTheme="majorHAnsi" w:hAnsiTheme="majorHAnsi"/>
        </w:rPr>
        <w:t>в</w:t>
      </w:r>
      <w:r w:rsidRPr="00D47278">
        <w:rPr>
          <w:rFonts w:asciiTheme="majorHAnsi" w:hAnsiTheme="majorHAnsi"/>
          <w:spacing w:val="7"/>
        </w:rPr>
        <w:t xml:space="preserve"> </w:t>
      </w:r>
      <w:r w:rsidRPr="00D47278">
        <w:rPr>
          <w:rFonts w:asciiTheme="majorHAnsi" w:hAnsiTheme="majorHAnsi"/>
        </w:rPr>
        <w:t>о</w:t>
      </w:r>
      <w:r w:rsidRPr="00D47278">
        <w:rPr>
          <w:rFonts w:asciiTheme="majorHAnsi" w:hAnsiTheme="majorHAnsi"/>
          <w:spacing w:val="1"/>
        </w:rPr>
        <w:t>с</w:t>
      </w:r>
      <w:r w:rsidRPr="00D47278">
        <w:rPr>
          <w:rFonts w:asciiTheme="majorHAnsi" w:hAnsiTheme="majorHAnsi"/>
        </w:rPr>
        <w:t>т</w:t>
      </w:r>
      <w:r w:rsidRPr="00D47278">
        <w:rPr>
          <w:rFonts w:asciiTheme="majorHAnsi" w:hAnsiTheme="majorHAnsi"/>
          <w:spacing w:val="1"/>
        </w:rPr>
        <w:t>а</w:t>
      </w:r>
      <w:r w:rsidRPr="00D47278">
        <w:rPr>
          <w:rFonts w:asciiTheme="majorHAnsi" w:hAnsiTheme="majorHAnsi"/>
          <w:spacing w:val="-2"/>
        </w:rPr>
        <w:t>н</w:t>
      </w:r>
      <w:r w:rsidRPr="00D47278">
        <w:rPr>
          <w:rFonts w:asciiTheme="majorHAnsi" w:hAnsiTheme="majorHAnsi"/>
          <w:spacing w:val="1"/>
        </w:rPr>
        <w:t>а</w:t>
      </w:r>
      <w:r w:rsidRPr="00D47278">
        <w:rPr>
          <w:rFonts w:asciiTheme="majorHAnsi" w:hAnsiTheme="majorHAnsi"/>
          <w:spacing w:val="-2"/>
        </w:rPr>
        <w:t>л</w:t>
      </w:r>
      <w:r w:rsidRPr="00D47278">
        <w:rPr>
          <w:rFonts w:asciiTheme="majorHAnsi" w:hAnsiTheme="majorHAnsi"/>
          <w:spacing w:val="1"/>
        </w:rPr>
        <w:t>и</w:t>
      </w:r>
      <w:r w:rsidRPr="00D47278">
        <w:rPr>
          <w:rFonts w:asciiTheme="majorHAnsi" w:hAnsiTheme="majorHAnsi"/>
          <w:spacing w:val="-2"/>
        </w:rPr>
        <w:t>т</w:t>
      </w:r>
      <w:r w:rsidRPr="00D47278">
        <w:rPr>
          <w:rFonts w:asciiTheme="majorHAnsi" w:hAnsiTheme="majorHAnsi"/>
        </w:rPr>
        <w:t>е</w:t>
      </w:r>
      <w:r w:rsidRPr="00D47278">
        <w:rPr>
          <w:rFonts w:asciiTheme="majorHAnsi" w:hAnsiTheme="majorHAnsi"/>
          <w:spacing w:val="30"/>
        </w:rPr>
        <w:t xml:space="preserve"> </w:t>
      </w:r>
      <w:r w:rsidRPr="00D47278">
        <w:rPr>
          <w:rFonts w:asciiTheme="majorHAnsi" w:hAnsiTheme="majorHAnsi"/>
        </w:rPr>
        <w:t>го</w:t>
      </w:r>
      <w:r w:rsidRPr="00D47278">
        <w:rPr>
          <w:rFonts w:asciiTheme="majorHAnsi" w:hAnsiTheme="majorHAnsi"/>
          <w:spacing w:val="1"/>
        </w:rPr>
        <w:t>н</w:t>
      </w:r>
      <w:r w:rsidRPr="00D47278">
        <w:rPr>
          <w:rFonts w:asciiTheme="majorHAnsi" w:hAnsiTheme="majorHAnsi"/>
          <w:spacing w:val="-2"/>
        </w:rPr>
        <w:t>к</w:t>
      </w:r>
      <w:r w:rsidRPr="00D47278">
        <w:rPr>
          <w:rFonts w:asciiTheme="majorHAnsi" w:hAnsiTheme="majorHAnsi"/>
        </w:rPr>
        <w:t>и</w:t>
      </w:r>
      <w:r w:rsidRPr="00D47278">
        <w:rPr>
          <w:rFonts w:asciiTheme="majorHAnsi" w:hAnsiTheme="majorHAnsi"/>
          <w:spacing w:val="17"/>
        </w:rPr>
        <w:t xml:space="preserve"> </w:t>
      </w:r>
      <w:r w:rsidRPr="00D47278">
        <w:rPr>
          <w:rFonts w:asciiTheme="majorHAnsi" w:hAnsiTheme="majorHAnsi"/>
        </w:rPr>
        <w:t>с</w:t>
      </w:r>
      <w:r w:rsidRPr="00D47278">
        <w:rPr>
          <w:rFonts w:asciiTheme="majorHAnsi" w:hAnsiTheme="majorHAnsi"/>
          <w:spacing w:val="6"/>
        </w:rPr>
        <w:t xml:space="preserve"> </w:t>
      </w:r>
      <w:r w:rsidRPr="00D47278">
        <w:rPr>
          <w:rFonts w:asciiTheme="majorHAnsi" w:hAnsiTheme="majorHAnsi"/>
          <w:spacing w:val="-2"/>
          <w:w w:val="103"/>
        </w:rPr>
        <w:t>п</w:t>
      </w:r>
      <w:r w:rsidRPr="00D47278">
        <w:rPr>
          <w:rFonts w:asciiTheme="majorHAnsi" w:hAnsiTheme="majorHAnsi"/>
          <w:spacing w:val="3"/>
          <w:w w:val="103"/>
        </w:rPr>
        <w:t>о</w:t>
      </w:r>
      <w:r w:rsidRPr="00D47278">
        <w:rPr>
          <w:rFonts w:asciiTheme="majorHAnsi" w:hAnsiTheme="majorHAnsi"/>
          <w:spacing w:val="-2"/>
          <w:w w:val="103"/>
        </w:rPr>
        <w:t>-</w:t>
      </w:r>
      <w:r w:rsidRPr="00D47278">
        <w:rPr>
          <w:rFonts w:asciiTheme="majorHAnsi" w:hAnsiTheme="majorHAnsi"/>
          <w:spacing w:val="1"/>
          <w:w w:val="103"/>
        </w:rPr>
        <w:t>н</w:t>
      </w:r>
      <w:r w:rsidRPr="00D47278">
        <w:rPr>
          <w:rFonts w:asciiTheme="majorHAnsi" w:hAnsiTheme="majorHAnsi"/>
          <w:spacing w:val="-2"/>
          <w:w w:val="103"/>
        </w:rPr>
        <w:t>и</w:t>
      </w:r>
      <w:r w:rsidRPr="00D47278">
        <w:rPr>
          <w:rFonts w:asciiTheme="majorHAnsi" w:hAnsiTheme="majorHAnsi"/>
          <w:spacing w:val="1"/>
          <w:w w:val="104"/>
        </w:rPr>
        <w:t>с</w:t>
      </w:r>
      <w:r w:rsidRPr="00D47278">
        <w:rPr>
          <w:rFonts w:asciiTheme="majorHAnsi" w:hAnsiTheme="majorHAnsi"/>
          <w:spacing w:val="-1"/>
          <w:w w:val="103"/>
        </w:rPr>
        <w:t>ъ</w:t>
      </w:r>
      <w:r w:rsidRPr="00D47278">
        <w:rPr>
          <w:rFonts w:asciiTheme="majorHAnsi" w:hAnsiTheme="majorHAnsi"/>
          <w:w w:val="104"/>
        </w:rPr>
        <w:t>к</w:t>
      </w:r>
      <w:r w:rsidRPr="00D47278">
        <w:rPr>
          <w:rFonts w:asciiTheme="majorHAnsi" w:hAnsiTheme="majorHAnsi"/>
          <w:spacing w:val="1"/>
        </w:rPr>
        <w:t xml:space="preserve"> </w:t>
      </w:r>
      <w:r w:rsidRPr="00D47278">
        <w:rPr>
          <w:rFonts w:asciiTheme="majorHAnsi" w:hAnsiTheme="majorHAnsi"/>
          <w:w w:val="104"/>
        </w:rPr>
        <w:t>к</w:t>
      </w:r>
      <w:r w:rsidRPr="00D47278">
        <w:rPr>
          <w:rFonts w:asciiTheme="majorHAnsi" w:hAnsiTheme="majorHAnsi"/>
          <w:spacing w:val="3"/>
          <w:w w:val="103"/>
        </w:rPr>
        <w:t>о</w:t>
      </w:r>
      <w:r w:rsidRPr="00D47278">
        <w:rPr>
          <w:rFonts w:asciiTheme="majorHAnsi" w:hAnsiTheme="majorHAnsi"/>
          <w:spacing w:val="-1"/>
          <w:w w:val="104"/>
        </w:rPr>
        <w:t>е</w:t>
      </w:r>
      <w:r w:rsidRPr="00D47278">
        <w:rPr>
          <w:rFonts w:asciiTheme="majorHAnsi" w:hAnsiTheme="majorHAnsi"/>
          <w:spacing w:val="1"/>
          <w:w w:val="103"/>
        </w:rPr>
        <w:t>ф</w:t>
      </w:r>
      <w:r w:rsidRPr="00D47278">
        <w:rPr>
          <w:rFonts w:asciiTheme="majorHAnsi" w:hAnsiTheme="majorHAnsi"/>
          <w:spacing w:val="-2"/>
          <w:w w:val="103"/>
        </w:rPr>
        <w:t>и</w:t>
      </w:r>
      <w:r w:rsidRPr="00D47278">
        <w:rPr>
          <w:rFonts w:asciiTheme="majorHAnsi" w:hAnsiTheme="majorHAnsi"/>
          <w:spacing w:val="1"/>
          <w:w w:val="103"/>
        </w:rPr>
        <w:t>ц</w:t>
      </w:r>
      <w:r w:rsidRPr="00D47278">
        <w:rPr>
          <w:rFonts w:asciiTheme="majorHAnsi" w:hAnsiTheme="majorHAnsi"/>
          <w:spacing w:val="-2"/>
          <w:w w:val="103"/>
        </w:rPr>
        <w:t>и</w:t>
      </w:r>
      <w:r w:rsidRPr="00D47278">
        <w:rPr>
          <w:rFonts w:asciiTheme="majorHAnsi" w:hAnsiTheme="majorHAnsi"/>
          <w:spacing w:val="1"/>
          <w:w w:val="104"/>
        </w:rPr>
        <w:t>е</w:t>
      </w:r>
      <w:r w:rsidRPr="00D47278">
        <w:rPr>
          <w:rFonts w:asciiTheme="majorHAnsi" w:hAnsiTheme="majorHAnsi"/>
          <w:spacing w:val="-2"/>
          <w:w w:val="103"/>
        </w:rPr>
        <w:t>н</w:t>
      </w:r>
      <w:r w:rsidRPr="00D47278">
        <w:rPr>
          <w:rFonts w:asciiTheme="majorHAnsi" w:hAnsiTheme="majorHAnsi"/>
          <w:w w:val="103"/>
        </w:rPr>
        <w:t>т. Това изменя СПВ A8.</w:t>
      </w:r>
    </w:p>
    <w:p w:rsidR="00CE445E" w:rsidRPr="00D47278" w:rsidRDefault="00CE445E" w:rsidP="00CE445E">
      <w:pPr>
        <w:autoSpaceDE w:val="0"/>
        <w:autoSpaceDN w:val="0"/>
        <w:adjustRightInd w:val="0"/>
        <w:ind w:left="709" w:hanging="709"/>
        <w:jc w:val="both"/>
        <w:rPr>
          <w:rFonts w:asciiTheme="majorHAnsi" w:hAnsiTheme="majorHAnsi" w:cs="Arial"/>
          <w:b/>
          <w:bCs/>
          <w:spacing w:val="-3"/>
          <w:szCs w:val="24"/>
          <w:lang w:eastAsia="zh-CN" w:bidi="he-IL"/>
        </w:rPr>
      </w:pPr>
      <w:r w:rsidRPr="00D47278">
        <w:rPr>
          <w:rFonts w:asciiTheme="majorHAnsi" w:hAnsiTheme="majorHAnsi" w:cs="Arial"/>
          <w:b/>
          <w:bCs/>
          <w:spacing w:val="-3"/>
          <w:szCs w:val="24"/>
          <w:lang w:eastAsia="en-GB" w:bidi="he-IL"/>
        </w:rPr>
        <w:t>14.6</w:t>
      </w:r>
      <w:r w:rsidRPr="00D47278">
        <w:rPr>
          <w:rFonts w:asciiTheme="majorHAnsi" w:hAnsiTheme="majorHAnsi" w:cs="Arial"/>
          <w:b/>
          <w:bCs/>
          <w:spacing w:val="-3"/>
          <w:szCs w:val="24"/>
          <w:lang w:eastAsia="en-GB" w:bidi="he-IL"/>
        </w:rPr>
        <w:tab/>
      </w:r>
      <w:r w:rsidRPr="00D47278">
        <w:rPr>
          <w:rFonts w:asciiTheme="majorHAnsi" w:hAnsiTheme="majorHAnsi" w:cs="Arial"/>
          <w:spacing w:val="-3"/>
          <w:szCs w:val="24"/>
          <w:u w:val="single"/>
          <w:lang w:eastAsia="zh-CN" w:bidi="he-IL"/>
        </w:rPr>
        <w:t>Изхвърляния</w:t>
      </w:r>
    </w:p>
    <w:p w:rsidR="00CE445E" w:rsidRPr="00D47278" w:rsidRDefault="00CE445E" w:rsidP="00CE445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 w:cs="Arial"/>
          <w:spacing w:val="-3"/>
          <w:szCs w:val="24"/>
          <w:lang w:eastAsia="zh-CN" w:bidi="he-IL"/>
        </w:rPr>
      </w:pPr>
      <w:r w:rsidRPr="00D47278">
        <w:rPr>
          <w:rFonts w:asciiTheme="majorHAnsi" w:hAnsiTheme="majorHAnsi" w:cs="Arial"/>
          <w:spacing w:val="-3"/>
          <w:szCs w:val="24"/>
          <w:lang w:eastAsia="zh-CN" w:bidi="he-IL"/>
        </w:rPr>
        <w:t xml:space="preserve">При завършени по-малко от 3 </w:t>
      </w:r>
      <w:r w:rsidRPr="00D47278">
        <w:rPr>
          <w:rFonts w:asciiTheme="majorHAnsi" w:hAnsiTheme="majorHAnsi" w:cs="Arial"/>
          <w:bCs/>
        </w:rPr>
        <w:t>Иншорни</w:t>
      </w:r>
      <w:r w:rsidRPr="00D47278">
        <w:rPr>
          <w:rFonts w:asciiTheme="majorHAnsi" w:hAnsiTheme="majorHAnsi" w:cs="Arial"/>
          <w:b/>
          <w:bCs/>
        </w:rPr>
        <w:t xml:space="preserve"> </w:t>
      </w:r>
      <w:r w:rsidRPr="00D47278">
        <w:rPr>
          <w:rFonts w:asciiTheme="majorHAnsi" w:hAnsiTheme="majorHAnsi" w:cs="Arial"/>
          <w:spacing w:val="-3"/>
          <w:szCs w:val="24"/>
          <w:lang w:eastAsia="zh-CN" w:bidi="he-IL"/>
        </w:rPr>
        <w:t xml:space="preserve">гонки, резултатът на лодката в серията ще бъде равен на сбора от нейните точки от всички гонки. </w:t>
      </w:r>
    </w:p>
    <w:p w:rsidR="00CE445E" w:rsidRPr="00D47278" w:rsidRDefault="00CE445E" w:rsidP="00CE445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 w:cs="Arial"/>
          <w:spacing w:val="-3"/>
          <w:szCs w:val="24"/>
          <w:lang w:eastAsia="zh-CN" w:bidi="he-IL"/>
        </w:rPr>
      </w:pPr>
      <w:r w:rsidRPr="00D47278">
        <w:rPr>
          <w:rFonts w:asciiTheme="majorHAnsi" w:hAnsiTheme="majorHAnsi" w:cs="Arial"/>
          <w:spacing w:val="-3"/>
          <w:szCs w:val="24"/>
          <w:lang w:eastAsia="zh-CN" w:bidi="he-IL"/>
        </w:rPr>
        <w:t xml:space="preserve">При завършени 3 или повече </w:t>
      </w:r>
      <w:r w:rsidRPr="00D47278">
        <w:rPr>
          <w:rFonts w:asciiTheme="majorHAnsi" w:hAnsiTheme="majorHAnsi" w:cs="Arial"/>
          <w:bCs/>
        </w:rPr>
        <w:t>Иншорни</w:t>
      </w:r>
      <w:r w:rsidRPr="00D47278">
        <w:rPr>
          <w:rFonts w:asciiTheme="majorHAnsi" w:hAnsiTheme="majorHAnsi" w:cs="Arial"/>
          <w:b/>
          <w:bCs/>
        </w:rPr>
        <w:t xml:space="preserve"> </w:t>
      </w:r>
      <w:r w:rsidRPr="00D47278">
        <w:rPr>
          <w:rFonts w:asciiTheme="majorHAnsi" w:hAnsiTheme="majorHAnsi" w:cs="Arial"/>
          <w:spacing w:val="-3"/>
          <w:szCs w:val="24"/>
          <w:lang w:eastAsia="zh-CN" w:bidi="he-IL"/>
        </w:rPr>
        <w:t>гонки резултатът на лодката в серията ще бъде равен на сбора от нейните точки от всички гонки, с изключение на нейната най-лоша гонка.</w:t>
      </w:r>
    </w:p>
    <w:p w:rsidR="00CE445E" w:rsidRPr="00EE6819" w:rsidRDefault="00CE445E" w:rsidP="00CE445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 w:cs="Arial"/>
          <w:spacing w:val="-3"/>
          <w:szCs w:val="24"/>
          <w:lang w:eastAsia="zh-CN" w:bidi="he-IL"/>
        </w:rPr>
      </w:pPr>
      <w:r w:rsidRPr="00EE6819">
        <w:rPr>
          <w:rFonts w:asciiTheme="majorHAnsi" w:hAnsiTheme="majorHAnsi" w:cs="Arial"/>
          <w:spacing w:val="-3"/>
          <w:szCs w:val="24"/>
          <w:lang w:eastAsia="zh-CN" w:bidi="he-IL"/>
        </w:rPr>
        <w:t xml:space="preserve">Резултатите </w:t>
      </w:r>
      <w:r w:rsidR="00F93D3A" w:rsidRPr="00EE6819">
        <w:rPr>
          <w:rFonts w:asciiTheme="majorHAnsi" w:hAnsiTheme="majorHAnsi" w:cs="Arial"/>
          <w:spacing w:val="-3"/>
          <w:szCs w:val="24"/>
          <w:lang w:eastAsia="zh-CN" w:bidi="he-IL"/>
        </w:rPr>
        <w:t xml:space="preserve">от </w:t>
      </w:r>
      <w:r w:rsidRPr="00EE6819">
        <w:rPr>
          <w:rFonts w:asciiTheme="majorHAnsi" w:hAnsiTheme="majorHAnsi" w:cs="Arial"/>
          <w:bCs/>
          <w:szCs w:val="24"/>
        </w:rPr>
        <w:t>Дългата Офшорна Гонка</w:t>
      </w:r>
      <w:r w:rsidRPr="00EE6819">
        <w:rPr>
          <w:rFonts w:asciiTheme="majorHAnsi" w:hAnsiTheme="majorHAnsi" w:cs="Arial"/>
          <w:bCs/>
          <w:szCs w:val="24"/>
          <w:lang w:val="en-US"/>
        </w:rPr>
        <w:t xml:space="preserve"> </w:t>
      </w:r>
      <w:r w:rsidR="00D4319A" w:rsidRPr="00EE6819">
        <w:rPr>
          <w:rFonts w:asciiTheme="majorHAnsi" w:hAnsiTheme="majorHAnsi" w:cs="Arial"/>
          <w:bCs/>
          <w:szCs w:val="24"/>
        </w:rPr>
        <w:t>н</w:t>
      </w:r>
      <w:r w:rsidRPr="00EE6819">
        <w:rPr>
          <w:rFonts w:asciiTheme="majorHAnsi" w:hAnsiTheme="majorHAnsi" w:cs="Arial"/>
          <w:spacing w:val="-3"/>
          <w:szCs w:val="24"/>
          <w:lang w:eastAsia="zh-CN" w:bidi="he-IL"/>
        </w:rPr>
        <w:t>е могат да се изхвърлят.</w:t>
      </w:r>
    </w:p>
    <w:p w:rsidR="00CE445E" w:rsidRPr="00D47278" w:rsidRDefault="00CE445E" w:rsidP="00CE445E">
      <w:pPr>
        <w:overflowPunct w:val="0"/>
        <w:autoSpaceDE w:val="0"/>
        <w:autoSpaceDN w:val="0"/>
        <w:adjustRightInd w:val="0"/>
        <w:ind w:left="709" w:right="426" w:hanging="709"/>
        <w:jc w:val="both"/>
        <w:rPr>
          <w:rFonts w:asciiTheme="majorHAnsi" w:hAnsiTheme="majorHAnsi" w:cs="Arial"/>
          <w:b/>
          <w:bCs/>
          <w:szCs w:val="24"/>
          <w:lang w:eastAsia="en-GB" w:bidi="he-IL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15. Лодкостоянки</w:t>
      </w:r>
    </w:p>
    <w:p w:rsidR="00CE445E" w:rsidRPr="00D47278" w:rsidRDefault="00CE445E" w:rsidP="00CE445E">
      <w:pPr>
        <w:ind w:left="709" w:hanging="709"/>
        <w:jc w:val="both"/>
        <w:rPr>
          <w:rFonts w:asciiTheme="majorHAnsi" w:hAnsiTheme="majorHAnsi" w:cs="Arial"/>
          <w:szCs w:val="24"/>
          <w:lang w:eastAsia="en-GB" w:bidi="he-IL"/>
        </w:rPr>
      </w:pPr>
      <w:r w:rsidRPr="00D47278">
        <w:rPr>
          <w:rFonts w:asciiTheme="majorHAnsi" w:hAnsiTheme="majorHAnsi" w:cs="Arial"/>
          <w:b/>
          <w:bCs/>
          <w:szCs w:val="24"/>
        </w:rPr>
        <w:t>15.1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 xml:space="preserve">Лодкостоянките в </w:t>
      </w:r>
      <w:r w:rsidR="00D4319A" w:rsidRPr="00D47278">
        <w:rPr>
          <w:rFonts w:asciiTheme="majorHAnsi" w:hAnsiTheme="majorHAnsi" w:cs="Arial"/>
          <w:szCs w:val="24"/>
        </w:rPr>
        <w:t>Яхт клуб Порт Варна</w:t>
      </w:r>
      <w:r w:rsidRPr="00D47278">
        <w:rPr>
          <w:rFonts w:asciiTheme="majorHAnsi" w:hAnsiTheme="majorHAnsi" w:cs="Arial"/>
          <w:szCs w:val="24"/>
        </w:rPr>
        <w:t xml:space="preserve"> </w:t>
      </w:r>
      <w:r w:rsidR="00424EC4" w:rsidRPr="00D47278">
        <w:rPr>
          <w:rFonts w:asciiTheme="majorHAnsi" w:hAnsiTheme="majorHAnsi" w:cs="Arial"/>
          <w:szCs w:val="24"/>
        </w:rPr>
        <w:t xml:space="preserve">и </w:t>
      </w:r>
      <w:r w:rsidR="00D4319A" w:rsidRPr="00D47278">
        <w:rPr>
          <w:rFonts w:asciiTheme="majorHAnsi" w:hAnsiTheme="majorHAnsi" w:cs="Arial"/>
          <w:szCs w:val="24"/>
        </w:rPr>
        <w:t xml:space="preserve">Яхт Клуб БАВАРИЯ ЯХТС </w:t>
      </w:r>
      <w:r w:rsidRPr="00D47278">
        <w:rPr>
          <w:rFonts w:asciiTheme="majorHAnsi" w:hAnsiTheme="majorHAnsi" w:cs="Arial"/>
          <w:szCs w:val="24"/>
        </w:rPr>
        <w:t xml:space="preserve">ще бъдат безплатни от </w:t>
      </w:r>
      <w:r w:rsidRPr="00D47278">
        <w:rPr>
          <w:rFonts w:asciiTheme="majorHAnsi" w:hAnsiTheme="majorHAnsi"/>
          <w:szCs w:val="24"/>
        </w:rPr>
        <w:t xml:space="preserve">00:00 на </w:t>
      </w:r>
      <w:r w:rsidR="00D4319A" w:rsidRPr="00D47278">
        <w:rPr>
          <w:rFonts w:asciiTheme="majorHAnsi" w:hAnsiTheme="majorHAnsi"/>
          <w:szCs w:val="24"/>
        </w:rPr>
        <w:t>04</w:t>
      </w:r>
      <w:r w:rsidRPr="00D47278">
        <w:rPr>
          <w:rFonts w:asciiTheme="majorHAnsi" w:hAnsiTheme="majorHAnsi"/>
          <w:szCs w:val="24"/>
        </w:rPr>
        <w:t>.0</w:t>
      </w:r>
      <w:r w:rsidR="002353FA" w:rsidRPr="00D47278">
        <w:rPr>
          <w:rFonts w:asciiTheme="majorHAnsi" w:hAnsiTheme="majorHAnsi"/>
          <w:szCs w:val="24"/>
          <w:lang w:val="en-US"/>
        </w:rPr>
        <w:t>7</w:t>
      </w:r>
      <w:r w:rsidRPr="00D47278">
        <w:rPr>
          <w:rFonts w:asciiTheme="majorHAnsi" w:hAnsiTheme="majorHAnsi"/>
          <w:szCs w:val="24"/>
        </w:rPr>
        <w:t>.</w:t>
      </w:r>
      <w:r w:rsidR="009D043D" w:rsidRPr="00D47278">
        <w:rPr>
          <w:rFonts w:asciiTheme="majorHAnsi" w:hAnsiTheme="majorHAnsi"/>
          <w:szCs w:val="24"/>
        </w:rPr>
        <w:t>2019</w:t>
      </w:r>
      <w:r w:rsidRPr="00D47278">
        <w:rPr>
          <w:rFonts w:asciiTheme="majorHAnsi" w:hAnsiTheme="majorHAnsi"/>
          <w:szCs w:val="24"/>
        </w:rPr>
        <w:t xml:space="preserve"> г. до 12:00 на 0</w:t>
      </w:r>
      <w:r w:rsidR="00D4319A" w:rsidRPr="00D47278">
        <w:rPr>
          <w:rFonts w:asciiTheme="majorHAnsi" w:hAnsiTheme="majorHAnsi"/>
          <w:szCs w:val="24"/>
        </w:rPr>
        <w:t>8.07</w:t>
      </w:r>
      <w:r w:rsidRPr="00D47278">
        <w:rPr>
          <w:rFonts w:asciiTheme="majorHAnsi" w:hAnsiTheme="majorHAnsi"/>
          <w:szCs w:val="24"/>
        </w:rPr>
        <w:t>.</w:t>
      </w:r>
      <w:r w:rsidR="009D043D" w:rsidRPr="00D47278">
        <w:rPr>
          <w:rFonts w:asciiTheme="majorHAnsi" w:hAnsiTheme="majorHAnsi"/>
          <w:szCs w:val="24"/>
        </w:rPr>
        <w:t>2019</w:t>
      </w:r>
      <w:r w:rsidRPr="00D47278">
        <w:rPr>
          <w:rFonts w:asciiTheme="majorHAnsi" w:hAnsiTheme="majorHAnsi"/>
          <w:szCs w:val="24"/>
        </w:rPr>
        <w:t xml:space="preserve"> г.</w:t>
      </w:r>
    </w:p>
    <w:p w:rsidR="00CE445E" w:rsidRPr="00D47278" w:rsidRDefault="00CE445E" w:rsidP="00CE445E">
      <w:pPr>
        <w:ind w:left="709" w:hanging="709"/>
        <w:jc w:val="both"/>
        <w:rPr>
          <w:rFonts w:asciiTheme="majorHAnsi" w:hAnsiTheme="majorHAnsi" w:cs="Arial"/>
          <w:szCs w:val="24"/>
          <w:lang w:eastAsia="en-GB" w:bidi="he-IL"/>
        </w:rPr>
      </w:pPr>
    </w:p>
    <w:p w:rsidR="00CE445E" w:rsidRPr="00D47278" w:rsidRDefault="00CE445E" w:rsidP="00CE445E">
      <w:pPr>
        <w:suppressAutoHyphens/>
        <w:ind w:right="-2"/>
        <w:jc w:val="both"/>
        <w:rPr>
          <w:rFonts w:asciiTheme="majorHAnsi" w:hAnsiTheme="majorHAnsi" w:cs="Arial"/>
          <w:b/>
          <w:sz w:val="28"/>
          <w:szCs w:val="32"/>
          <w:u w:val="single"/>
        </w:rPr>
      </w:pPr>
      <w:r w:rsidRPr="00D47278">
        <w:rPr>
          <w:rFonts w:asciiTheme="majorHAnsi" w:hAnsiTheme="majorHAnsi" w:cs="Arial"/>
          <w:b/>
          <w:sz w:val="28"/>
          <w:szCs w:val="32"/>
          <w:u w:val="single"/>
        </w:rPr>
        <w:t>16. [DP][NP] Радио комуникация</w:t>
      </w:r>
    </w:p>
    <w:p w:rsidR="00CE445E" w:rsidRPr="00D47278" w:rsidRDefault="00CE445E" w:rsidP="00CE445E">
      <w:pPr>
        <w:ind w:left="709" w:hanging="709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szCs w:val="24"/>
        </w:rPr>
        <w:t>16.1</w:t>
      </w:r>
      <w:r w:rsidRPr="00D47278">
        <w:rPr>
          <w:rFonts w:asciiTheme="majorHAnsi" w:hAnsiTheme="majorHAnsi" w:cs="Arial"/>
          <w:b/>
          <w:szCs w:val="24"/>
        </w:rPr>
        <w:tab/>
      </w:r>
      <w:r w:rsidRPr="00D47278">
        <w:rPr>
          <w:rFonts w:asciiTheme="majorHAnsi" w:hAnsiTheme="majorHAnsi" w:cs="Arial"/>
          <w:szCs w:val="24"/>
        </w:rPr>
        <w:t>Всички лодки трябва да и</w:t>
      </w:r>
      <w:r w:rsidR="00D4319A" w:rsidRPr="00D47278">
        <w:rPr>
          <w:rFonts w:asciiTheme="majorHAnsi" w:hAnsiTheme="majorHAnsi" w:cs="Arial"/>
          <w:szCs w:val="24"/>
        </w:rPr>
        <w:t xml:space="preserve">мат УКВ радиостанции с канали </w:t>
      </w:r>
      <w:r w:rsidR="001E2FA7">
        <w:rPr>
          <w:rFonts w:asciiTheme="majorHAnsi" w:hAnsiTheme="majorHAnsi" w:cs="Arial"/>
          <w:szCs w:val="24"/>
        </w:rPr>
        <w:t xml:space="preserve">73, </w:t>
      </w:r>
      <w:r w:rsidR="00D4319A" w:rsidRPr="00D47278">
        <w:rPr>
          <w:rFonts w:asciiTheme="majorHAnsi" w:hAnsiTheme="majorHAnsi" w:cs="Arial"/>
          <w:szCs w:val="24"/>
        </w:rPr>
        <w:t>11</w:t>
      </w:r>
      <w:r w:rsidRPr="00D47278">
        <w:rPr>
          <w:rFonts w:asciiTheme="majorHAnsi" w:hAnsiTheme="majorHAnsi" w:cs="Arial"/>
          <w:szCs w:val="24"/>
        </w:rPr>
        <w:t xml:space="preserve"> и </w:t>
      </w:r>
      <w:r w:rsidR="00D4319A" w:rsidRPr="00D47278">
        <w:rPr>
          <w:rFonts w:asciiTheme="majorHAnsi" w:hAnsiTheme="majorHAnsi" w:cs="Arial"/>
          <w:szCs w:val="24"/>
        </w:rPr>
        <w:t>69</w:t>
      </w:r>
      <w:r w:rsidRPr="00D47278">
        <w:rPr>
          <w:rFonts w:asciiTheme="majorHAnsi" w:hAnsiTheme="majorHAnsi" w:cs="Arial"/>
          <w:szCs w:val="24"/>
        </w:rPr>
        <w:t>.</w:t>
      </w:r>
    </w:p>
    <w:p w:rsidR="00CE445E" w:rsidRPr="00D47278" w:rsidRDefault="00CE445E" w:rsidP="00CE445E">
      <w:pPr>
        <w:ind w:left="709" w:hanging="709"/>
        <w:jc w:val="both"/>
        <w:rPr>
          <w:rFonts w:asciiTheme="majorHAnsi" w:hAnsiTheme="majorHAnsi" w:cs="Arial"/>
          <w:bCs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16.2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Лодка не трябва да извършва радио предаване докато се състезава, нито да получава радио комуникации, които не са достъпни за всички лодки, с изключение на спешни случаи или при използване на оборудване, предоставено от Регатната комисия. Това ограничение също се прилага и за мобилните телефони.</w:t>
      </w:r>
    </w:p>
    <w:p w:rsidR="00CE445E" w:rsidRPr="00D47278" w:rsidRDefault="00CE445E" w:rsidP="00CE445E">
      <w:pPr>
        <w:ind w:left="709" w:hanging="709"/>
        <w:jc w:val="both"/>
        <w:rPr>
          <w:rFonts w:asciiTheme="majorHAnsi" w:hAnsiTheme="majorHAnsi" w:cs="Arial"/>
          <w:szCs w:val="24"/>
          <w:lang w:eastAsia="en-GB" w:bidi="he-IL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 xml:space="preserve">17. </w:t>
      </w:r>
      <w:r w:rsidR="007429D9" w:rsidRPr="00D47278">
        <w:rPr>
          <w:rFonts w:asciiTheme="majorHAnsi" w:hAnsiTheme="majorHAnsi" w:cs="Arial"/>
          <w:b/>
          <w:sz w:val="28"/>
          <w:szCs w:val="32"/>
          <w:u w:val="single"/>
        </w:rPr>
        <w:t xml:space="preserve">[DP] </w:t>
      </w:r>
      <w:r w:rsidRPr="00D47278">
        <w:rPr>
          <w:rFonts w:asciiTheme="majorHAnsi" w:hAnsiTheme="majorHAnsi" w:cs="Arial"/>
          <w:b/>
          <w:sz w:val="28"/>
          <w:szCs w:val="24"/>
          <w:u w:val="single"/>
        </w:rPr>
        <w:t>Ограничения за изваждане</w:t>
      </w:r>
    </w:p>
    <w:p w:rsidR="00CE445E" w:rsidRPr="00D47278" w:rsidRDefault="00CE445E" w:rsidP="00CE445E">
      <w:pPr>
        <w:ind w:left="709" w:hanging="709"/>
        <w:jc w:val="both"/>
        <w:rPr>
          <w:rFonts w:asciiTheme="majorHAnsi" w:hAnsiTheme="majorHAnsi" w:cs="Arial"/>
          <w:szCs w:val="24"/>
          <w:lang w:eastAsia="en-GB" w:bidi="he-IL"/>
        </w:rPr>
      </w:pPr>
      <w:r w:rsidRPr="00D47278">
        <w:rPr>
          <w:rFonts w:asciiTheme="majorHAnsi" w:hAnsiTheme="majorHAnsi" w:cs="Arial"/>
          <w:b/>
          <w:bCs/>
          <w:szCs w:val="24"/>
        </w:rPr>
        <w:t>17.1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EE6819">
        <w:rPr>
          <w:rFonts w:asciiTheme="majorHAnsi" w:hAnsiTheme="majorHAnsi" w:cs="Arial"/>
          <w:bCs/>
          <w:szCs w:val="24"/>
        </w:rPr>
        <w:t xml:space="preserve">Всички лодки трябва да са на вода от </w:t>
      </w:r>
      <w:r w:rsidRPr="00EE6819">
        <w:rPr>
          <w:rFonts w:asciiTheme="majorHAnsi" w:hAnsiTheme="majorHAnsi"/>
          <w:szCs w:val="24"/>
        </w:rPr>
        <w:t>10:30 на 0</w:t>
      </w:r>
      <w:r w:rsidR="00D4319A" w:rsidRPr="00EE6819">
        <w:rPr>
          <w:rFonts w:asciiTheme="majorHAnsi" w:hAnsiTheme="majorHAnsi"/>
          <w:szCs w:val="24"/>
        </w:rPr>
        <w:t>5.07</w:t>
      </w:r>
      <w:r w:rsidRPr="00EE6819">
        <w:rPr>
          <w:rFonts w:asciiTheme="majorHAnsi" w:hAnsiTheme="majorHAnsi"/>
          <w:szCs w:val="24"/>
        </w:rPr>
        <w:t>.</w:t>
      </w:r>
      <w:r w:rsidR="009D043D" w:rsidRPr="00EE6819">
        <w:rPr>
          <w:rFonts w:asciiTheme="majorHAnsi" w:hAnsiTheme="majorHAnsi"/>
          <w:szCs w:val="24"/>
        </w:rPr>
        <w:t>2019</w:t>
      </w:r>
      <w:r w:rsidRPr="00EE6819">
        <w:rPr>
          <w:rFonts w:asciiTheme="majorHAnsi" w:hAnsiTheme="majorHAnsi"/>
          <w:szCs w:val="24"/>
        </w:rPr>
        <w:t xml:space="preserve"> г.</w:t>
      </w:r>
      <w:r w:rsidRPr="00EE6819">
        <w:rPr>
          <w:rFonts w:asciiTheme="majorHAnsi" w:hAnsiTheme="majorHAnsi" w:cs="Arial"/>
          <w:szCs w:val="24"/>
          <w:lang w:eastAsia="en-GB" w:bidi="he-IL"/>
        </w:rPr>
        <w:t xml:space="preserve"> Изваждане след този час ще се извършва само след писмено разрешение от Регатната комисия.</w:t>
      </w:r>
    </w:p>
    <w:p w:rsidR="00CE445E" w:rsidRPr="00D47278" w:rsidRDefault="00CE445E" w:rsidP="00CE445E">
      <w:pPr>
        <w:ind w:left="709" w:hanging="709"/>
        <w:jc w:val="both"/>
        <w:rPr>
          <w:rFonts w:asciiTheme="majorHAnsi" w:hAnsiTheme="majorHAnsi" w:cs="Arial"/>
          <w:szCs w:val="24"/>
          <w:lang w:eastAsia="en-GB" w:bidi="he-IL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18. Оборудване за гмуркане и пластмасови басейни</w:t>
      </w:r>
    </w:p>
    <w:p w:rsidR="00CE445E" w:rsidRPr="00D47278" w:rsidRDefault="00CE445E" w:rsidP="00CE445E">
      <w:pPr>
        <w:ind w:left="709" w:hanging="709"/>
        <w:jc w:val="both"/>
        <w:rPr>
          <w:rFonts w:asciiTheme="majorHAnsi" w:hAnsiTheme="majorHAnsi" w:cs="Arial"/>
          <w:szCs w:val="24"/>
          <w:lang w:eastAsia="en-GB" w:bidi="he-IL"/>
        </w:rPr>
      </w:pPr>
      <w:r w:rsidRPr="00D47278">
        <w:rPr>
          <w:rFonts w:asciiTheme="majorHAnsi" w:hAnsiTheme="majorHAnsi" w:cs="Arial"/>
          <w:b/>
          <w:bCs/>
          <w:szCs w:val="24"/>
        </w:rPr>
        <w:t>18.1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 xml:space="preserve">Без предварително </w:t>
      </w:r>
      <w:r w:rsidRPr="00D47278">
        <w:rPr>
          <w:rFonts w:asciiTheme="majorHAnsi" w:hAnsiTheme="majorHAnsi" w:cs="Arial"/>
          <w:szCs w:val="24"/>
          <w:lang w:eastAsia="en-GB" w:bidi="he-IL"/>
        </w:rPr>
        <w:t xml:space="preserve">писмено разрешение от Регатната комисия, апарати за подводно дишане и пластмасови басейни или техните еквиваленти не могат да се използват около която и да е състезаваща се лодка между подготвителния сигнал за първата гонка и края на регатата. </w:t>
      </w:r>
    </w:p>
    <w:p w:rsidR="00CE445E" w:rsidRPr="00D47278" w:rsidRDefault="00CE445E" w:rsidP="00CE445E">
      <w:pPr>
        <w:ind w:left="709" w:hanging="709"/>
        <w:jc w:val="both"/>
        <w:rPr>
          <w:rFonts w:asciiTheme="majorHAnsi" w:hAnsiTheme="majorHAnsi" w:cs="Arial"/>
          <w:szCs w:val="24"/>
          <w:lang w:eastAsia="en-GB" w:bidi="he-IL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19. Награди</w:t>
      </w:r>
    </w:p>
    <w:p w:rsidR="00CE445E" w:rsidRPr="00D47278" w:rsidRDefault="00CE445E" w:rsidP="00CE445E">
      <w:pPr>
        <w:spacing w:after="240"/>
        <w:ind w:left="709" w:hanging="709"/>
        <w:jc w:val="both"/>
        <w:rPr>
          <w:rFonts w:asciiTheme="majorHAnsi" w:hAnsiTheme="majorHAnsi" w:cs="Arial"/>
          <w:bCs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1</w:t>
      </w:r>
      <w:r w:rsidR="00151852" w:rsidRPr="00D47278">
        <w:rPr>
          <w:rFonts w:asciiTheme="majorHAnsi" w:hAnsiTheme="majorHAnsi" w:cs="Arial"/>
          <w:b/>
          <w:bCs/>
          <w:szCs w:val="24"/>
          <w:lang w:val="en-US"/>
        </w:rPr>
        <w:t>9</w:t>
      </w:r>
      <w:r w:rsidRPr="00D47278">
        <w:rPr>
          <w:rFonts w:asciiTheme="majorHAnsi" w:hAnsiTheme="majorHAnsi" w:cs="Arial"/>
          <w:b/>
          <w:bCs/>
          <w:szCs w:val="24"/>
        </w:rPr>
        <w:t>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Награди ще бъдат раздадени на всяка лодка, класирана на първо, второ или трето място във всяка група и клас.</w:t>
      </w: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Cs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</w:rPr>
        <w:t>20. Ограничаване на отговорността и декларация за риска</w:t>
      </w:r>
    </w:p>
    <w:p w:rsidR="00CE445E" w:rsidRPr="00D47278" w:rsidRDefault="00CE445E" w:rsidP="00CE445E">
      <w:pPr>
        <w:suppressAutoHyphens/>
        <w:ind w:left="709" w:right="-2" w:hanging="709"/>
        <w:jc w:val="both"/>
        <w:rPr>
          <w:rFonts w:asciiTheme="majorHAnsi" w:hAnsiTheme="majorHAnsi"/>
        </w:rPr>
      </w:pPr>
      <w:r w:rsidRPr="00D47278">
        <w:rPr>
          <w:rFonts w:asciiTheme="majorHAnsi" w:hAnsiTheme="majorHAnsi" w:cs="Arial"/>
          <w:b/>
          <w:bCs/>
          <w:szCs w:val="24"/>
        </w:rPr>
        <w:t>20.1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szCs w:val="24"/>
        </w:rPr>
        <w:t xml:space="preserve">Всички участници в проявата и съпровождащия екип участват в регатата изцяло на свой риск и им се припомня разпоредбата на СПВ 4, Решение за състезаване. Ветроходството по своето естество е </w:t>
      </w:r>
      <w:r w:rsidRPr="00D47278">
        <w:rPr>
          <w:rFonts w:asciiTheme="majorHAnsi" w:hAnsiTheme="majorHAnsi"/>
        </w:rPr>
        <w:t>непредсказуем спорт и поради това включва елемент на риск. Като участва в проявата, всеки състезател се съгласява и приема, че:</w:t>
      </w:r>
    </w:p>
    <w:p w:rsidR="00CE445E" w:rsidRPr="00D47278" w:rsidRDefault="00CE445E" w:rsidP="00CE445E">
      <w:pPr>
        <w:suppressAutoHyphens/>
        <w:ind w:left="709" w:right="-2" w:hanging="709"/>
        <w:jc w:val="both"/>
        <w:rPr>
          <w:rFonts w:asciiTheme="majorHAnsi" w:hAnsiTheme="majorHAnsi" w:cs="Arial"/>
          <w:szCs w:val="24"/>
        </w:rPr>
      </w:pPr>
    </w:p>
    <w:p w:rsidR="00CE445E" w:rsidRPr="00D47278" w:rsidRDefault="00CE445E" w:rsidP="00CE445E">
      <w:pPr>
        <w:pStyle w:val="Default"/>
        <w:ind w:left="1276" w:hanging="567"/>
        <w:rPr>
          <w:rFonts w:asciiTheme="majorHAnsi" w:hAnsiTheme="majorHAnsi" w:cs="Arial"/>
          <w:color w:val="auto"/>
          <w:lang w:val="bg-BG"/>
        </w:rPr>
      </w:pPr>
      <w:r w:rsidRPr="00D47278">
        <w:rPr>
          <w:rFonts w:asciiTheme="majorHAnsi" w:hAnsiTheme="majorHAnsi"/>
          <w:color w:val="auto"/>
          <w:lang w:val="bg-BG"/>
        </w:rPr>
        <w:t>1.</w:t>
      </w:r>
      <w:r w:rsidRPr="00D47278">
        <w:rPr>
          <w:rFonts w:asciiTheme="majorHAnsi" w:hAnsiTheme="majorHAnsi"/>
          <w:color w:val="auto"/>
          <w:lang w:val="bg-BG"/>
        </w:rPr>
        <w:tab/>
        <w:t>Е</w:t>
      </w:r>
      <w:r w:rsidRPr="00D47278">
        <w:rPr>
          <w:rFonts w:asciiTheme="majorHAnsi" w:hAnsiTheme="majorHAnsi" w:cs="Arial"/>
          <w:color w:val="auto"/>
          <w:lang w:val="bg-BG"/>
        </w:rPr>
        <w:t xml:space="preserve"> наясно с присъщия елемент на риска, свързан със спорта, и поемат отговорност за излагането на себе си, екипажа си и лодката си на такъв присъщ риск, докато участват в проявата;</w:t>
      </w:r>
    </w:p>
    <w:p w:rsidR="00CE445E" w:rsidRPr="00D47278" w:rsidRDefault="00CE445E" w:rsidP="00CE445E">
      <w:pPr>
        <w:pStyle w:val="Default"/>
        <w:ind w:left="1276" w:hanging="567"/>
        <w:rPr>
          <w:rFonts w:asciiTheme="majorHAnsi" w:hAnsiTheme="majorHAnsi" w:cs="Arial"/>
          <w:color w:val="auto"/>
          <w:lang w:val="bg-BG"/>
        </w:rPr>
      </w:pPr>
      <w:r w:rsidRPr="00D47278">
        <w:rPr>
          <w:rFonts w:asciiTheme="majorHAnsi" w:hAnsiTheme="majorHAnsi"/>
          <w:color w:val="auto"/>
          <w:lang w:val="bg-BG"/>
        </w:rPr>
        <w:t>2.</w:t>
      </w:r>
      <w:r w:rsidRPr="00D47278">
        <w:rPr>
          <w:rFonts w:asciiTheme="majorHAnsi" w:hAnsiTheme="majorHAnsi"/>
          <w:color w:val="auto"/>
          <w:lang w:val="bg-BG"/>
        </w:rPr>
        <w:tab/>
        <w:t xml:space="preserve">Е </w:t>
      </w:r>
      <w:r w:rsidRPr="00D47278">
        <w:rPr>
          <w:rFonts w:asciiTheme="majorHAnsi" w:hAnsiTheme="majorHAnsi" w:cs="Arial"/>
          <w:color w:val="auto"/>
          <w:lang w:val="bg-BG"/>
        </w:rPr>
        <w:t>отговорен за своята безопасност, както и за безопасността на екипажа си и лодката си и на другото си имущество, във водата или на брега;</w:t>
      </w:r>
    </w:p>
    <w:p w:rsidR="00CE445E" w:rsidRPr="00D47278" w:rsidRDefault="00CE445E" w:rsidP="00CE445E">
      <w:pPr>
        <w:pStyle w:val="Default"/>
        <w:ind w:left="1276" w:hanging="567"/>
        <w:rPr>
          <w:rFonts w:asciiTheme="majorHAnsi" w:hAnsiTheme="majorHAnsi" w:cs="Arial"/>
          <w:color w:val="auto"/>
          <w:lang w:val="bg-BG"/>
        </w:rPr>
      </w:pPr>
      <w:r w:rsidRPr="00D47278">
        <w:rPr>
          <w:rFonts w:asciiTheme="majorHAnsi" w:hAnsiTheme="majorHAnsi" w:cs="Arial"/>
          <w:color w:val="auto"/>
          <w:lang w:val="bg-BG"/>
        </w:rPr>
        <w:t>3.</w:t>
      </w:r>
      <w:r w:rsidRPr="00D47278">
        <w:rPr>
          <w:rFonts w:asciiTheme="majorHAnsi" w:hAnsiTheme="majorHAnsi" w:cs="Arial"/>
          <w:color w:val="auto"/>
          <w:lang w:val="bg-BG"/>
        </w:rPr>
        <w:tab/>
        <w:t>Поема отговорност за всякакви наранявания, щети или загуби, причинени от собствените му действия или пропуски;</w:t>
      </w:r>
    </w:p>
    <w:p w:rsidR="00CE445E" w:rsidRPr="00D47278" w:rsidRDefault="00CE445E" w:rsidP="00CE445E">
      <w:pPr>
        <w:pStyle w:val="Default"/>
        <w:ind w:left="1276" w:hanging="567"/>
        <w:rPr>
          <w:rFonts w:asciiTheme="majorHAnsi" w:hAnsiTheme="majorHAnsi" w:cs="Arial"/>
          <w:color w:val="auto"/>
          <w:lang w:val="bg-BG"/>
        </w:rPr>
      </w:pPr>
      <w:r w:rsidRPr="00D47278">
        <w:rPr>
          <w:rFonts w:asciiTheme="majorHAnsi" w:hAnsiTheme="majorHAnsi" w:cs="Arial"/>
          <w:color w:val="auto"/>
          <w:lang w:val="bg-BG"/>
        </w:rPr>
        <w:t>4.</w:t>
      </w:r>
      <w:r w:rsidRPr="00D47278">
        <w:rPr>
          <w:rFonts w:asciiTheme="majorHAnsi" w:hAnsiTheme="majorHAnsi" w:cs="Arial"/>
          <w:color w:val="auto"/>
          <w:lang w:val="bg-BG"/>
        </w:rPr>
        <w:tab/>
        <w:t>Като участва във която и да е гонка, той е уверени, че лодката му е в добро състояние, оборудвана да се състезава в проявата и е готова да участва;</w:t>
      </w:r>
    </w:p>
    <w:p w:rsidR="00CE445E" w:rsidRPr="00D47278" w:rsidRDefault="00CE445E" w:rsidP="00CE445E">
      <w:pPr>
        <w:pStyle w:val="Default"/>
        <w:ind w:left="1276" w:hanging="567"/>
        <w:rPr>
          <w:rFonts w:asciiTheme="majorHAnsi" w:hAnsiTheme="majorHAnsi" w:cs="Arial"/>
          <w:color w:val="auto"/>
          <w:lang w:val="bg-BG"/>
        </w:rPr>
      </w:pPr>
      <w:r w:rsidRPr="00D47278">
        <w:rPr>
          <w:rFonts w:asciiTheme="majorHAnsi" w:hAnsiTheme="majorHAnsi" w:cs="Arial"/>
          <w:color w:val="auto"/>
          <w:lang w:val="bg-BG"/>
        </w:rPr>
        <w:t>5.</w:t>
      </w:r>
      <w:r w:rsidRPr="00D47278">
        <w:rPr>
          <w:rFonts w:asciiTheme="majorHAnsi" w:hAnsiTheme="majorHAnsi" w:cs="Arial"/>
          <w:color w:val="auto"/>
          <w:lang w:val="bg-BG"/>
        </w:rPr>
        <w:tab/>
        <w:t>Предоставянето от Организатора на проявата на Регатна комисия, патрулни лодки, арбитри и други длъжностни лица и доброволци не го освобождава от собствените му отговорности;</w:t>
      </w:r>
    </w:p>
    <w:p w:rsidR="00CE445E" w:rsidRPr="00D47278" w:rsidRDefault="00CE445E" w:rsidP="00CE445E">
      <w:pPr>
        <w:pStyle w:val="Default"/>
        <w:ind w:left="1276" w:hanging="567"/>
        <w:rPr>
          <w:rFonts w:asciiTheme="majorHAnsi" w:hAnsiTheme="majorHAnsi" w:cs="Arial"/>
          <w:color w:val="auto"/>
          <w:lang w:val="bg-BG"/>
        </w:rPr>
      </w:pPr>
      <w:r w:rsidRPr="00D47278">
        <w:rPr>
          <w:rFonts w:asciiTheme="majorHAnsi" w:hAnsiTheme="majorHAnsi" w:cs="Arial"/>
          <w:color w:val="auto"/>
          <w:lang w:val="bg-BG"/>
        </w:rPr>
        <w:t>6.</w:t>
      </w:r>
      <w:r w:rsidRPr="00D47278">
        <w:rPr>
          <w:rFonts w:asciiTheme="majorHAnsi" w:hAnsiTheme="majorHAnsi" w:cs="Arial"/>
          <w:color w:val="auto"/>
          <w:lang w:val="bg-BG"/>
        </w:rPr>
        <w:tab/>
        <w:t>Осигуряването на съдействие от патрулни лодки е ограничено до такава помощ, особено при екстремни метеорологични условия, което практически може да бъде предоставено при съответните обстоятелства.</w:t>
      </w:r>
    </w:p>
    <w:p w:rsidR="00CE445E" w:rsidRPr="00D47278" w:rsidRDefault="00CE445E" w:rsidP="00CE445E">
      <w:pPr>
        <w:suppressAutoHyphens/>
        <w:ind w:left="709" w:right="-2" w:hanging="709"/>
        <w:jc w:val="both"/>
        <w:rPr>
          <w:rFonts w:asciiTheme="majorHAnsi" w:hAnsiTheme="majorHAnsi" w:cs="Arial"/>
          <w:szCs w:val="24"/>
        </w:rPr>
      </w:pPr>
    </w:p>
    <w:p w:rsidR="00CE445E" w:rsidRPr="00D47278" w:rsidRDefault="00CE445E" w:rsidP="00CE445E">
      <w:pPr>
        <w:suppressAutoHyphens/>
        <w:ind w:left="709" w:right="-2" w:hanging="709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20.2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szCs w:val="24"/>
        </w:rPr>
        <w:t xml:space="preserve">Организаторът на проявата, както и всяко физическо или юридическо лице, свързано с организацията на проявата не носят отговорност за имуществени и неимуществени щети, нараняване или смърт на състезател, настъпили преди, по време или след  проявата. </w:t>
      </w:r>
    </w:p>
    <w:p w:rsidR="00CE445E" w:rsidRPr="00D47278" w:rsidRDefault="00CE445E" w:rsidP="00CE445E">
      <w:pPr>
        <w:pStyle w:val="Default"/>
        <w:rPr>
          <w:rFonts w:asciiTheme="majorHAnsi" w:hAnsiTheme="majorHAnsi"/>
          <w:color w:val="auto"/>
          <w:lang w:val="bg-BG"/>
        </w:rPr>
      </w:pPr>
    </w:p>
    <w:p w:rsidR="00EE6819" w:rsidRDefault="00EE6819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</w:p>
    <w:p w:rsidR="00EE6819" w:rsidRDefault="00EE6819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</w:p>
    <w:p w:rsidR="001E2FA7" w:rsidRDefault="001E2FA7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</w:p>
    <w:p w:rsidR="001E2FA7" w:rsidRDefault="001E2FA7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</w:p>
    <w:p w:rsidR="001E2FA7" w:rsidRDefault="001E2FA7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b/>
          <w:sz w:val="28"/>
          <w:szCs w:val="24"/>
          <w:u w:val="single"/>
        </w:rPr>
      </w:pPr>
      <w:bookmarkStart w:id="0" w:name="_GoBack"/>
      <w:bookmarkEnd w:id="0"/>
      <w:r w:rsidRPr="00D47278">
        <w:rPr>
          <w:rFonts w:asciiTheme="majorHAnsi" w:hAnsiTheme="majorHAnsi" w:cs="Arial"/>
          <w:b/>
          <w:sz w:val="28"/>
          <w:szCs w:val="24"/>
          <w:u w:val="single"/>
        </w:rPr>
        <w:t xml:space="preserve">21. [DP][NP] Медийни права, камери и електронно оборудване </w:t>
      </w:r>
    </w:p>
    <w:p w:rsidR="00CE445E" w:rsidRPr="00D47278" w:rsidRDefault="00CE445E" w:rsidP="00CE445E">
      <w:pPr>
        <w:suppressAutoHyphens/>
        <w:ind w:left="709" w:hanging="709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21.1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С участието си в проявата, всички състезатели автоматично предоставят безвъзмездно на Организатора на проявата и на неговите спонсори за вечни времена правата да заснемат, използват и показват по всяко време и по свой избор всякакъв филмов материал, заснет на живо или записан, както и други репродукции на състезателите, заснети по време на проявата.</w:t>
      </w:r>
      <w:r w:rsidRPr="00D47278">
        <w:rPr>
          <w:rFonts w:asciiTheme="majorHAnsi" w:hAnsiTheme="majorHAnsi" w:cs="Arial"/>
          <w:b/>
          <w:bCs/>
          <w:szCs w:val="24"/>
        </w:rPr>
        <w:t xml:space="preserve"> </w:t>
      </w:r>
    </w:p>
    <w:p w:rsidR="00CE445E" w:rsidRPr="00D47278" w:rsidRDefault="00CE445E" w:rsidP="00CE445E">
      <w:pPr>
        <w:suppressAutoHyphens/>
        <w:ind w:left="709" w:hanging="709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21.2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 xml:space="preserve">От лодките може да се изиска да носят камери, звуково оборудване и оборудване за определяне на местоположението, според изискванията на Организатора на проявата. </w:t>
      </w: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21.3</w:t>
      </w:r>
      <w:r w:rsidRPr="00D47278">
        <w:rPr>
          <w:rFonts w:asciiTheme="majorHAnsi" w:hAnsiTheme="majorHAnsi" w:cs="Arial"/>
          <w:b/>
          <w:bCs/>
          <w:szCs w:val="24"/>
        </w:rPr>
        <w:tab/>
        <w:t xml:space="preserve">   </w:t>
      </w:r>
      <w:r w:rsidRPr="00D47278">
        <w:rPr>
          <w:rFonts w:asciiTheme="majorHAnsi" w:hAnsiTheme="majorHAnsi" w:cs="Arial"/>
          <w:szCs w:val="24"/>
        </w:rPr>
        <w:t>Определени състезатели може да се наложи да присъстват на пресконференция.</w:t>
      </w:r>
    </w:p>
    <w:p w:rsidR="00CE445E" w:rsidRPr="00D47278" w:rsidRDefault="00CE445E" w:rsidP="00CE445E">
      <w:pPr>
        <w:suppressAutoHyphens/>
        <w:ind w:left="567" w:right="-2" w:hanging="567"/>
        <w:jc w:val="both"/>
        <w:rPr>
          <w:rFonts w:asciiTheme="majorHAnsi" w:hAnsiTheme="majorHAnsi" w:cs="Arial"/>
          <w:szCs w:val="24"/>
        </w:rPr>
      </w:pPr>
    </w:p>
    <w:p w:rsidR="00CE445E" w:rsidRPr="00D47278" w:rsidRDefault="00151852" w:rsidP="00CE445E">
      <w:pPr>
        <w:suppressAutoHyphens/>
        <w:ind w:left="567" w:right="-2" w:hanging="567"/>
        <w:jc w:val="both"/>
        <w:rPr>
          <w:rFonts w:asciiTheme="majorHAnsi" w:hAnsiTheme="majorHAnsi" w:cs="Arial"/>
          <w:bCs/>
          <w:sz w:val="28"/>
          <w:szCs w:val="24"/>
          <w:u w:val="single"/>
        </w:rPr>
      </w:pPr>
      <w:r w:rsidRPr="00D47278">
        <w:rPr>
          <w:rFonts w:asciiTheme="majorHAnsi" w:hAnsiTheme="majorHAnsi" w:cs="Arial"/>
          <w:b/>
          <w:sz w:val="28"/>
          <w:szCs w:val="24"/>
          <w:u w:val="single"/>
          <w:lang w:val="en-US"/>
        </w:rPr>
        <w:t>22</w:t>
      </w:r>
      <w:r w:rsidR="00CE445E" w:rsidRPr="00D47278">
        <w:rPr>
          <w:rFonts w:asciiTheme="majorHAnsi" w:hAnsiTheme="majorHAnsi" w:cs="Arial"/>
          <w:b/>
          <w:sz w:val="28"/>
          <w:szCs w:val="24"/>
          <w:u w:val="single"/>
        </w:rPr>
        <w:t>.</w:t>
      </w:r>
      <w:r w:rsidR="00D47278">
        <w:rPr>
          <w:rFonts w:asciiTheme="majorHAnsi" w:hAnsiTheme="majorHAnsi" w:cs="Arial"/>
          <w:b/>
          <w:sz w:val="28"/>
          <w:szCs w:val="24"/>
          <w:u w:val="single"/>
        </w:rPr>
        <w:t xml:space="preserve"> </w:t>
      </w:r>
      <w:r w:rsidR="00CE445E" w:rsidRPr="00D47278">
        <w:rPr>
          <w:rFonts w:asciiTheme="majorHAnsi" w:hAnsiTheme="majorHAnsi" w:cs="Arial"/>
          <w:b/>
          <w:sz w:val="28"/>
          <w:szCs w:val="24"/>
          <w:u w:val="single"/>
        </w:rPr>
        <w:t>Застраховка</w:t>
      </w:r>
    </w:p>
    <w:p w:rsidR="00CE445E" w:rsidRPr="00D47278" w:rsidRDefault="00CE445E" w:rsidP="00CE445E">
      <w:pPr>
        <w:suppressAutoHyphens/>
        <w:ind w:left="709" w:right="-2" w:hanging="709"/>
        <w:jc w:val="both"/>
        <w:rPr>
          <w:rFonts w:asciiTheme="majorHAnsi" w:hAnsiTheme="majorHAnsi" w:cs="Arial"/>
          <w:bCs/>
          <w:szCs w:val="24"/>
        </w:rPr>
      </w:pPr>
      <w:r w:rsidRPr="00D47278">
        <w:rPr>
          <w:rFonts w:asciiTheme="majorHAnsi" w:hAnsiTheme="majorHAnsi" w:cs="Arial"/>
          <w:b/>
          <w:bCs/>
          <w:szCs w:val="24"/>
        </w:rPr>
        <w:t>22.1</w:t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/>
          <w:bCs/>
          <w:szCs w:val="24"/>
        </w:rPr>
        <w:tab/>
      </w:r>
      <w:r w:rsidRPr="00D47278">
        <w:rPr>
          <w:rFonts w:asciiTheme="majorHAnsi" w:hAnsiTheme="majorHAnsi" w:cs="Arial"/>
          <w:bCs/>
          <w:szCs w:val="24"/>
        </w:rPr>
        <w:t>Всяка лодка трябва да имат застраховка за вреди причинени на трети лица.</w:t>
      </w:r>
    </w:p>
    <w:p w:rsidR="00CE445E" w:rsidRPr="00D47278" w:rsidRDefault="00CE445E" w:rsidP="00CE445E">
      <w:pPr>
        <w:suppressAutoHyphens/>
        <w:ind w:left="709" w:right="-2" w:hanging="709"/>
        <w:jc w:val="both"/>
        <w:rPr>
          <w:rFonts w:asciiTheme="majorHAnsi" w:hAnsiTheme="majorHAnsi" w:cs="Arial"/>
          <w:szCs w:val="24"/>
        </w:rPr>
      </w:pPr>
    </w:p>
    <w:sectPr w:rsidR="00CE445E" w:rsidRPr="00D47278" w:rsidSect="00A236A0">
      <w:headerReference w:type="even" r:id="rId9"/>
      <w:headerReference w:type="default" r:id="rId10"/>
      <w:headerReference w:type="first" r:id="rId11"/>
      <w:pgSz w:w="11907" w:h="16840" w:code="9"/>
      <w:pgMar w:top="1701" w:right="1134" w:bottom="1701" w:left="1134" w:header="284" w:footer="737" w:gutter="0"/>
      <w:cols w:space="144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FD" w:rsidRDefault="004811FD">
      <w:r>
        <w:separator/>
      </w:r>
    </w:p>
  </w:endnote>
  <w:endnote w:type="continuationSeparator" w:id="0">
    <w:p w:rsidR="004811FD" w:rsidRDefault="0048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FD" w:rsidRDefault="004811FD">
      <w:r>
        <w:separator/>
      </w:r>
    </w:p>
  </w:footnote>
  <w:footnote w:type="continuationSeparator" w:id="0">
    <w:p w:rsidR="004811FD" w:rsidRDefault="0048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C6" w:rsidRDefault="00DA2A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72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2C6">
      <w:rPr>
        <w:rStyle w:val="PageNumber"/>
        <w:noProof/>
      </w:rPr>
      <w:t>5</w:t>
    </w:r>
    <w:r>
      <w:rPr>
        <w:rStyle w:val="PageNumber"/>
      </w:rPr>
      <w:fldChar w:fldCharType="end"/>
    </w:r>
  </w:p>
  <w:p w:rsidR="003572C6" w:rsidRDefault="003572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E0" w:rsidRDefault="00C97BD3" w:rsidP="001429A4">
    <w:pPr>
      <w:pStyle w:val="Header"/>
      <w:tabs>
        <w:tab w:val="clear" w:pos="8640"/>
      </w:tabs>
      <w:jc w:val="center"/>
    </w:pPr>
    <w:r>
      <w:rPr>
        <w:noProof/>
        <w:lang w:eastAsia="bg-BG"/>
      </w:rPr>
      <w:drawing>
        <wp:inline distT="0" distB="0" distL="0" distR="0">
          <wp:extent cx="5716270" cy="774065"/>
          <wp:effectExtent l="0" t="0" r="0" b="6985"/>
          <wp:docPr id="14" name="Picture 14" descr="C:\Users\Евгений Мавродиев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Евгений Мавродиев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E0" w:rsidRDefault="005B51B9" w:rsidP="005600E0">
    <w:pPr>
      <w:pStyle w:val="Header"/>
      <w:tabs>
        <w:tab w:val="clear" w:pos="8640"/>
      </w:tabs>
      <w:jc w:val="center"/>
    </w:pPr>
    <w:r>
      <w:rPr>
        <w:noProof/>
        <w:lang w:eastAsia="bg-BG"/>
      </w:rPr>
      <w:drawing>
        <wp:inline distT="0" distB="0" distL="0" distR="0">
          <wp:extent cx="5716270" cy="774065"/>
          <wp:effectExtent l="0" t="0" r="0" b="6985"/>
          <wp:docPr id="10" name="Picture 10" descr="C:\Users\Евгений Мавродиев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Евгений Мавродиев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firstLine="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firstLine="0"/>
      </w:pPr>
      <w:rPr>
        <w:rFonts w:hint="default"/>
        <w:b/>
        <w:color w:val="000000"/>
        <w:position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firstLine="0"/>
      </w:pPr>
      <w:rPr>
        <w:rFonts w:hint="default"/>
        <w:b/>
        <w:color w:val="000000"/>
        <w:position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firstLine="0"/>
      </w:pPr>
      <w:rPr>
        <w:rFonts w:hint="default"/>
        <w:b/>
        <w:color w:val="000000"/>
        <w:position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firstLine="0"/>
      </w:pPr>
      <w:rPr>
        <w:rFonts w:hint="default"/>
        <w:b/>
        <w:color w:val="000000"/>
        <w:position w:val="0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firstLine="0"/>
      </w:pPr>
      <w:rPr>
        <w:rFonts w:hint="default"/>
        <w:b/>
        <w:color w:val="000000"/>
        <w:position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firstLine="0"/>
      </w:pPr>
      <w:rPr>
        <w:rFonts w:hint="default"/>
        <w:b/>
        <w:color w:val="000000"/>
        <w:position w:val="0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b/>
        <w:color w:val="000000"/>
        <w:position w:val="0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firstLine="0"/>
      </w:pPr>
      <w:rPr>
        <w:rFonts w:hint="default"/>
        <w:b/>
        <w:color w:val="000000"/>
        <w:position w:val="0"/>
        <w:sz w:val="22"/>
      </w:rPr>
    </w:lvl>
  </w:abstractNum>
  <w:abstractNum w:abstractNumId="2">
    <w:nsid w:val="0F9E5AF4"/>
    <w:multiLevelType w:val="hybridMultilevel"/>
    <w:tmpl w:val="2A94F908"/>
    <w:lvl w:ilvl="0" w:tplc="2F3A2B5E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43"/>
        </w:tabs>
        <w:ind w:left="2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3"/>
        </w:tabs>
        <w:ind w:left="3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3"/>
        </w:tabs>
        <w:ind w:left="3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3"/>
        </w:tabs>
        <w:ind w:left="4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3"/>
        </w:tabs>
        <w:ind w:left="5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3"/>
        </w:tabs>
        <w:ind w:left="6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3"/>
        </w:tabs>
        <w:ind w:left="6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3"/>
        </w:tabs>
        <w:ind w:left="7483" w:hanging="180"/>
      </w:pPr>
    </w:lvl>
  </w:abstractNum>
  <w:abstractNum w:abstractNumId="3">
    <w:nsid w:val="1B78064C"/>
    <w:multiLevelType w:val="multilevel"/>
    <w:tmpl w:val="9C6C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81501"/>
    <w:multiLevelType w:val="hybridMultilevel"/>
    <w:tmpl w:val="FAC880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5F13B7"/>
    <w:multiLevelType w:val="singleLevel"/>
    <w:tmpl w:val="2F3A2B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0E7035F"/>
    <w:multiLevelType w:val="hybridMultilevel"/>
    <w:tmpl w:val="DF346816"/>
    <w:lvl w:ilvl="0" w:tplc="2F3A2B5E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52BF8"/>
    <w:multiLevelType w:val="hybridMultilevel"/>
    <w:tmpl w:val="DF346816"/>
    <w:lvl w:ilvl="0" w:tplc="2F3A2B5E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875A3"/>
    <w:multiLevelType w:val="hybridMultilevel"/>
    <w:tmpl w:val="8292A0AE"/>
    <w:lvl w:ilvl="0" w:tplc="04090017">
      <w:start w:val="1"/>
      <w:numFmt w:val="lowerLetter"/>
      <w:lvlText w:val="%1)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>
    <w:nsid w:val="29A311FD"/>
    <w:multiLevelType w:val="hybridMultilevel"/>
    <w:tmpl w:val="91AE2660"/>
    <w:lvl w:ilvl="0" w:tplc="04020017">
      <w:start w:val="1"/>
      <w:numFmt w:val="lowerLetter"/>
      <w:lvlText w:val="%1)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197038"/>
    <w:multiLevelType w:val="hybridMultilevel"/>
    <w:tmpl w:val="B9CA30E6"/>
    <w:lvl w:ilvl="0" w:tplc="2F3A2B5E">
      <w:start w:val="1"/>
      <w:numFmt w:val="decimal"/>
      <w:lvlText w:val="%1."/>
      <w:legacy w:legacy="1" w:legacySpace="0" w:legacyIndent="283"/>
      <w:lvlJc w:val="left"/>
      <w:pPr>
        <w:ind w:left="993" w:hanging="283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A377C"/>
    <w:multiLevelType w:val="multilevel"/>
    <w:tmpl w:val="7F4A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904EF"/>
    <w:multiLevelType w:val="multilevel"/>
    <w:tmpl w:val="C476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F7AB4"/>
    <w:multiLevelType w:val="multilevel"/>
    <w:tmpl w:val="3184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BF374B"/>
    <w:multiLevelType w:val="hybridMultilevel"/>
    <w:tmpl w:val="CD54864A"/>
    <w:lvl w:ilvl="0" w:tplc="2F3A2B5E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B1021"/>
    <w:multiLevelType w:val="hybridMultilevel"/>
    <w:tmpl w:val="0D6420B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2B8511F"/>
    <w:multiLevelType w:val="hybridMultilevel"/>
    <w:tmpl w:val="8FE01194"/>
    <w:lvl w:ilvl="0" w:tplc="2F3A2B5E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BC6AD7"/>
    <w:multiLevelType w:val="hybridMultilevel"/>
    <w:tmpl w:val="FAC880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655A11"/>
    <w:multiLevelType w:val="multilevel"/>
    <w:tmpl w:val="0AD0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E1D77"/>
    <w:multiLevelType w:val="hybridMultilevel"/>
    <w:tmpl w:val="4D96EB3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E9F4311"/>
    <w:multiLevelType w:val="hybridMultilevel"/>
    <w:tmpl w:val="07E6666A"/>
    <w:lvl w:ilvl="0" w:tplc="2F3A2B5E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53BAD"/>
    <w:multiLevelType w:val="hybridMultilevel"/>
    <w:tmpl w:val="91AE2660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1505FEA"/>
    <w:multiLevelType w:val="hybridMultilevel"/>
    <w:tmpl w:val="91AE2660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37F0D96"/>
    <w:multiLevelType w:val="hybridMultilevel"/>
    <w:tmpl w:val="EBE2E5F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CEE0DCC"/>
    <w:multiLevelType w:val="multilevel"/>
    <w:tmpl w:val="1F14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</w:num>
  <w:num w:numId="9">
    <w:abstractNumId w:val="16"/>
  </w:num>
  <w:num w:numId="10">
    <w:abstractNumId w:val="14"/>
  </w:num>
  <w:num w:numId="11">
    <w:abstractNumId w:val="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7"/>
  </w:num>
  <w:num w:numId="17">
    <w:abstractNumId w:val="12"/>
  </w:num>
  <w:num w:numId="18">
    <w:abstractNumId w:val="18"/>
  </w:num>
  <w:num w:numId="19">
    <w:abstractNumId w:val="3"/>
  </w:num>
  <w:num w:numId="20">
    <w:abstractNumId w:val="13"/>
  </w:num>
  <w:num w:numId="21">
    <w:abstractNumId w:val="11"/>
  </w:num>
  <w:num w:numId="22">
    <w:abstractNumId w:val="24"/>
  </w:num>
  <w:num w:numId="23">
    <w:abstractNumId w:val="8"/>
  </w:num>
  <w:num w:numId="24">
    <w:abstractNumId w:val="4"/>
  </w:num>
  <w:num w:numId="25">
    <w:abstractNumId w:val="17"/>
  </w:num>
  <w:num w:numId="26">
    <w:abstractNumId w:val="15"/>
  </w:num>
  <w:num w:numId="27">
    <w:abstractNumId w:val="9"/>
  </w:num>
  <w:num w:numId="28">
    <w:abstractNumId w:val="22"/>
  </w:num>
  <w:num w:numId="29">
    <w:abstractNumId w:val="2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61BB"/>
    <w:rsid w:val="00006A01"/>
    <w:rsid w:val="000169D0"/>
    <w:rsid w:val="00026769"/>
    <w:rsid w:val="00026CF6"/>
    <w:rsid w:val="00027C27"/>
    <w:rsid w:val="00037B17"/>
    <w:rsid w:val="000445D7"/>
    <w:rsid w:val="00044AF5"/>
    <w:rsid w:val="000514CB"/>
    <w:rsid w:val="00054682"/>
    <w:rsid w:val="00056532"/>
    <w:rsid w:val="000750F7"/>
    <w:rsid w:val="000760D0"/>
    <w:rsid w:val="00091AC3"/>
    <w:rsid w:val="00093009"/>
    <w:rsid w:val="000B309A"/>
    <w:rsid w:val="000D6404"/>
    <w:rsid w:val="00107F3A"/>
    <w:rsid w:val="001111F3"/>
    <w:rsid w:val="00116DD3"/>
    <w:rsid w:val="00124421"/>
    <w:rsid w:val="001249BB"/>
    <w:rsid w:val="0014299C"/>
    <w:rsid w:val="001429A4"/>
    <w:rsid w:val="0014308B"/>
    <w:rsid w:val="00143825"/>
    <w:rsid w:val="001463BA"/>
    <w:rsid w:val="00151852"/>
    <w:rsid w:val="001610DA"/>
    <w:rsid w:val="00182613"/>
    <w:rsid w:val="00182FBC"/>
    <w:rsid w:val="001926A3"/>
    <w:rsid w:val="001A2C82"/>
    <w:rsid w:val="001A32ED"/>
    <w:rsid w:val="001C2165"/>
    <w:rsid w:val="001C5B3B"/>
    <w:rsid w:val="001E2FA7"/>
    <w:rsid w:val="001E305E"/>
    <w:rsid w:val="001F5D8C"/>
    <w:rsid w:val="002353FA"/>
    <w:rsid w:val="00244BD0"/>
    <w:rsid w:val="00251735"/>
    <w:rsid w:val="00257A4F"/>
    <w:rsid w:val="00262774"/>
    <w:rsid w:val="00265B0F"/>
    <w:rsid w:val="0027443D"/>
    <w:rsid w:val="002863EB"/>
    <w:rsid w:val="002A09CC"/>
    <w:rsid w:val="002A0CB4"/>
    <w:rsid w:val="002A690D"/>
    <w:rsid w:val="002B001E"/>
    <w:rsid w:val="002B11C8"/>
    <w:rsid w:val="002B7CEA"/>
    <w:rsid w:val="002F61BB"/>
    <w:rsid w:val="002F7B65"/>
    <w:rsid w:val="00310197"/>
    <w:rsid w:val="003139AC"/>
    <w:rsid w:val="00325223"/>
    <w:rsid w:val="003516F4"/>
    <w:rsid w:val="003572C6"/>
    <w:rsid w:val="003610F5"/>
    <w:rsid w:val="003948B3"/>
    <w:rsid w:val="003A00D4"/>
    <w:rsid w:val="003A0B1E"/>
    <w:rsid w:val="003A15DA"/>
    <w:rsid w:val="003C47F5"/>
    <w:rsid w:val="003F0893"/>
    <w:rsid w:val="003F7534"/>
    <w:rsid w:val="00416042"/>
    <w:rsid w:val="00421639"/>
    <w:rsid w:val="00424EC4"/>
    <w:rsid w:val="004362D8"/>
    <w:rsid w:val="00444970"/>
    <w:rsid w:val="00450C9A"/>
    <w:rsid w:val="0046464C"/>
    <w:rsid w:val="00467C6E"/>
    <w:rsid w:val="004731F0"/>
    <w:rsid w:val="004811FD"/>
    <w:rsid w:val="0048166D"/>
    <w:rsid w:val="004848C1"/>
    <w:rsid w:val="004943DD"/>
    <w:rsid w:val="004B6019"/>
    <w:rsid w:val="004C394F"/>
    <w:rsid w:val="004D1EB3"/>
    <w:rsid w:val="004E52F2"/>
    <w:rsid w:val="004F1A0E"/>
    <w:rsid w:val="004F6198"/>
    <w:rsid w:val="0050659F"/>
    <w:rsid w:val="00517E70"/>
    <w:rsid w:val="00526743"/>
    <w:rsid w:val="00531206"/>
    <w:rsid w:val="00540F73"/>
    <w:rsid w:val="00542385"/>
    <w:rsid w:val="005600E0"/>
    <w:rsid w:val="00560287"/>
    <w:rsid w:val="00562F36"/>
    <w:rsid w:val="005718E7"/>
    <w:rsid w:val="00580A99"/>
    <w:rsid w:val="00581E6C"/>
    <w:rsid w:val="00584500"/>
    <w:rsid w:val="005956EA"/>
    <w:rsid w:val="005A070B"/>
    <w:rsid w:val="005B2F69"/>
    <w:rsid w:val="005B51B9"/>
    <w:rsid w:val="005F7376"/>
    <w:rsid w:val="00602322"/>
    <w:rsid w:val="00621C73"/>
    <w:rsid w:val="0063397E"/>
    <w:rsid w:val="00635AEC"/>
    <w:rsid w:val="006367E5"/>
    <w:rsid w:val="0065510B"/>
    <w:rsid w:val="006640DE"/>
    <w:rsid w:val="006656A7"/>
    <w:rsid w:val="006667D0"/>
    <w:rsid w:val="006773A2"/>
    <w:rsid w:val="006839AE"/>
    <w:rsid w:val="006A11D9"/>
    <w:rsid w:val="006A173E"/>
    <w:rsid w:val="006A543A"/>
    <w:rsid w:val="006A54D8"/>
    <w:rsid w:val="006B7830"/>
    <w:rsid w:val="006D057A"/>
    <w:rsid w:val="006D3108"/>
    <w:rsid w:val="006D6C19"/>
    <w:rsid w:val="006E18B5"/>
    <w:rsid w:val="006E669C"/>
    <w:rsid w:val="00700CA5"/>
    <w:rsid w:val="007071CF"/>
    <w:rsid w:val="00720F9D"/>
    <w:rsid w:val="0072205C"/>
    <w:rsid w:val="00736537"/>
    <w:rsid w:val="007429D9"/>
    <w:rsid w:val="00742C76"/>
    <w:rsid w:val="0075136E"/>
    <w:rsid w:val="00766140"/>
    <w:rsid w:val="00772103"/>
    <w:rsid w:val="007839A7"/>
    <w:rsid w:val="00792DF0"/>
    <w:rsid w:val="007969FF"/>
    <w:rsid w:val="007A1359"/>
    <w:rsid w:val="007A43C6"/>
    <w:rsid w:val="007A4530"/>
    <w:rsid w:val="007B5950"/>
    <w:rsid w:val="007B712E"/>
    <w:rsid w:val="007D02A3"/>
    <w:rsid w:val="007D08C7"/>
    <w:rsid w:val="007D7279"/>
    <w:rsid w:val="007E235E"/>
    <w:rsid w:val="007E3910"/>
    <w:rsid w:val="007E604E"/>
    <w:rsid w:val="008421D2"/>
    <w:rsid w:val="00844018"/>
    <w:rsid w:val="0084446F"/>
    <w:rsid w:val="00852AB2"/>
    <w:rsid w:val="00894187"/>
    <w:rsid w:val="008C698E"/>
    <w:rsid w:val="008D48AB"/>
    <w:rsid w:val="008E2261"/>
    <w:rsid w:val="008F2C0A"/>
    <w:rsid w:val="008F5653"/>
    <w:rsid w:val="009007E3"/>
    <w:rsid w:val="0090461E"/>
    <w:rsid w:val="009072D2"/>
    <w:rsid w:val="0091019A"/>
    <w:rsid w:val="00923B92"/>
    <w:rsid w:val="00960BA1"/>
    <w:rsid w:val="00975743"/>
    <w:rsid w:val="009961E8"/>
    <w:rsid w:val="009A3F4C"/>
    <w:rsid w:val="009A516A"/>
    <w:rsid w:val="009B6071"/>
    <w:rsid w:val="009D043D"/>
    <w:rsid w:val="009D262B"/>
    <w:rsid w:val="009E71E7"/>
    <w:rsid w:val="009E7F58"/>
    <w:rsid w:val="009F7567"/>
    <w:rsid w:val="00A10585"/>
    <w:rsid w:val="00A236A0"/>
    <w:rsid w:val="00A255F7"/>
    <w:rsid w:val="00A31787"/>
    <w:rsid w:val="00A56109"/>
    <w:rsid w:val="00A77CB5"/>
    <w:rsid w:val="00A93B8D"/>
    <w:rsid w:val="00A93BCC"/>
    <w:rsid w:val="00AA0E97"/>
    <w:rsid w:val="00AA4EA8"/>
    <w:rsid w:val="00AB64AF"/>
    <w:rsid w:val="00AC6174"/>
    <w:rsid w:val="00AD2B3F"/>
    <w:rsid w:val="00AE2230"/>
    <w:rsid w:val="00AE22B6"/>
    <w:rsid w:val="00AE4884"/>
    <w:rsid w:val="00AE7DB4"/>
    <w:rsid w:val="00AF4CBF"/>
    <w:rsid w:val="00AF6D7B"/>
    <w:rsid w:val="00B031FF"/>
    <w:rsid w:val="00B07E14"/>
    <w:rsid w:val="00B20F88"/>
    <w:rsid w:val="00B27244"/>
    <w:rsid w:val="00B27582"/>
    <w:rsid w:val="00B30739"/>
    <w:rsid w:val="00B32E3D"/>
    <w:rsid w:val="00B447B1"/>
    <w:rsid w:val="00B627D5"/>
    <w:rsid w:val="00B6338A"/>
    <w:rsid w:val="00B832E2"/>
    <w:rsid w:val="00B83A7F"/>
    <w:rsid w:val="00B860ED"/>
    <w:rsid w:val="00B91443"/>
    <w:rsid w:val="00B91A19"/>
    <w:rsid w:val="00B94F2F"/>
    <w:rsid w:val="00BC009A"/>
    <w:rsid w:val="00BC6E83"/>
    <w:rsid w:val="00BD1095"/>
    <w:rsid w:val="00BE3A53"/>
    <w:rsid w:val="00BE5059"/>
    <w:rsid w:val="00BF06E7"/>
    <w:rsid w:val="00C01E98"/>
    <w:rsid w:val="00C06051"/>
    <w:rsid w:val="00C24EFB"/>
    <w:rsid w:val="00C34CC9"/>
    <w:rsid w:val="00C41FED"/>
    <w:rsid w:val="00C4404F"/>
    <w:rsid w:val="00C53960"/>
    <w:rsid w:val="00C62A4E"/>
    <w:rsid w:val="00C63655"/>
    <w:rsid w:val="00C84481"/>
    <w:rsid w:val="00C90A58"/>
    <w:rsid w:val="00C920F9"/>
    <w:rsid w:val="00C9245A"/>
    <w:rsid w:val="00C97BD3"/>
    <w:rsid w:val="00CA5B70"/>
    <w:rsid w:val="00CA7A5D"/>
    <w:rsid w:val="00CB326D"/>
    <w:rsid w:val="00CB7D75"/>
    <w:rsid w:val="00CC67C8"/>
    <w:rsid w:val="00CD1C1F"/>
    <w:rsid w:val="00CD7B68"/>
    <w:rsid w:val="00CE445E"/>
    <w:rsid w:val="00CF2E83"/>
    <w:rsid w:val="00CF39CF"/>
    <w:rsid w:val="00D223C7"/>
    <w:rsid w:val="00D266B7"/>
    <w:rsid w:val="00D26756"/>
    <w:rsid w:val="00D42DBE"/>
    <w:rsid w:val="00D43109"/>
    <w:rsid w:val="00D4319A"/>
    <w:rsid w:val="00D45393"/>
    <w:rsid w:val="00D47278"/>
    <w:rsid w:val="00D5102C"/>
    <w:rsid w:val="00D53982"/>
    <w:rsid w:val="00D54CBA"/>
    <w:rsid w:val="00D639FF"/>
    <w:rsid w:val="00DA280E"/>
    <w:rsid w:val="00DA2A06"/>
    <w:rsid w:val="00DA52E1"/>
    <w:rsid w:val="00DB3BE9"/>
    <w:rsid w:val="00DB57F5"/>
    <w:rsid w:val="00DC13AB"/>
    <w:rsid w:val="00DF1F27"/>
    <w:rsid w:val="00DF7AD8"/>
    <w:rsid w:val="00E21165"/>
    <w:rsid w:val="00E2337A"/>
    <w:rsid w:val="00E34C88"/>
    <w:rsid w:val="00E3743F"/>
    <w:rsid w:val="00E4269F"/>
    <w:rsid w:val="00E511FA"/>
    <w:rsid w:val="00E61C0B"/>
    <w:rsid w:val="00E62BD6"/>
    <w:rsid w:val="00E63927"/>
    <w:rsid w:val="00E65386"/>
    <w:rsid w:val="00E71F02"/>
    <w:rsid w:val="00EA416D"/>
    <w:rsid w:val="00EA7BB1"/>
    <w:rsid w:val="00EB07E4"/>
    <w:rsid w:val="00EC1DB9"/>
    <w:rsid w:val="00EC323B"/>
    <w:rsid w:val="00EC5358"/>
    <w:rsid w:val="00EC5BC2"/>
    <w:rsid w:val="00ED5DAE"/>
    <w:rsid w:val="00EE328E"/>
    <w:rsid w:val="00EE6819"/>
    <w:rsid w:val="00F122FE"/>
    <w:rsid w:val="00F24051"/>
    <w:rsid w:val="00F316EF"/>
    <w:rsid w:val="00F31D41"/>
    <w:rsid w:val="00F35AA5"/>
    <w:rsid w:val="00F57CF2"/>
    <w:rsid w:val="00F80E41"/>
    <w:rsid w:val="00F821F1"/>
    <w:rsid w:val="00F90114"/>
    <w:rsid w:val="00F93D3A"/>
    <w:rsid w:val="00FB6925"/>
    <w:rsid w:val="00FC1F6E"/>
    <w:rsid w:val="00FC6188"/>
    <w:rsid w:val="00FD110B"/>
    <w:rsid w:val="00FE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0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6019"/>
    <w:pPr>
      <w:keepNext/>
      <w:jc w:val="center"/>
      <w:outlineLvl w:val="0"/>
    </w:pPr>
    <w:rPr>
      <w:b/>
      <w:bCs/>
      <w:szCs w:val="24"/>
      <w:lang w:val="tr-TR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2A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2A06"/>
    <w:pPr>
      <w:tabs>
        <w:tab w:val="center" w:pos="4320"/>
        <w:tab w:val="right" w:pos="8640"/>
      </w:tabs>
    </w:pPr>
  </w:style>
  <w:style w:type="paragraph" w:customStyle="1" w:styleId="Sailingrules">
    <w:name w:val="Sailing rules"/>
    <w:basedOn w:val="Normal"/>
    <w:next w:val="Normal"/>
    <w:rsid w:val="00DA2A06"/>
    <w:pPr>
      <w:tabs>
        <w:tab w:val="left" w:pos="480"/>
      </w:tabs>
      <w:spacing w:after="60" w:line="240" w:lineRule="exact"/>
      <w:ind w:left="480" w:hanging="480"/>
    </w:pPr>
    <w:rPr>
      <w:caps/>
      <w:noProof/>
      <w:sz w:val="20"/>
    </w:rPr>
  </w:style>
  <w:style w:type="character" w:styleId="PageNumber">
    <w:name w:val="page number"/>
    <w:basedOn w:val="DefaultParagraphFont"/>
    <w:rsid w:val="00DA2A06"/>
  </w:style>
  <w:style w:type="character" w:styleId="Hyperlink">
    <w:name w:val="Hyperlink"/>
    <w:rsid w:val="00DA2A06"/>
    <w:rPr>
      <w:color w:val="0000FF"/>
      <w:u w:val="single"/>
    </w:rPr>
  </w:style>
  <w:style w:type="paragraph" w:styleId="BodyText">
    <w:name w:val="Body Text"/>
    <w:basedOn w:val="Normal"/>
    <w:rsid w:val="00DA2A06"/>
    <w:pPr>
      <w:spacing w:after="240"/>
      <w:jc w:val="both"/>
    </w:pPr>
    <w:rPr>
      <w:color w:val="000080"/>
      <w:sz w:val="22"/>
      <w:lang w:val="en-GB"/>
    </w:rPr>
  </w:style>
  <w:style w:type="table" w:styleId="TableGrid">
    <w:name w:val="Table Grid"/>
    <w:basedOn w:val="TableNormal"/>
    <w:rsid w:val="00E51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91AC3"/>
    <w:pPr>
      <w:overflowPunct w:val="0"/>
      <w:autoSpaceDE w:val="0"/>
      <w:autoSpaceDN w:val="0"/>
      <w:spacing w:before="100" w:after="100"/>
    </w:pPr>
    <w:rPr>
      <w:szCs w:val="24"/>
      <w:lang w:eastAsia="bg-BG"/>
    </w:rPr>
  </w:style>
  <w:style w:type="character" w:customStyle="1" w:styleId="style21">
    <w:name w:val="style21"/>
    <w:rsid w:val="004D1EB3"/>
    <w:rPr>
      <w:strike w:val="0"/>
      <w:dstrike w:val="0"/>
      <w:u w:val="none"/>
      <w:effect w:val="none"/>
    </w:rPr>
  </w:style>
  <w:style w:type="character" w:customStyle="1" w:styleId="style31">
    <w:name w:val="style31"/>
    <w:rsid w:val="004D1EB3"/>
    <w:rPr>
      <w:color w:val="664422"/>
    </w:rPr>
  </w:style>
  <w:style w:type="character" w:styleId="Strong">
    <w:name w:val="Strong"/>
    <w:uiPriority w:val="22"/>
    <w:qFormat/>
    <w:rsid w:val="00DB3BE9"/>
    <w:rPr>
      <w:b/>
      <w:bCs/>
    </w:rPr>
  </w:style>
  <w:style w:type="character" w:customStyle="1" w:styleId="Heading1Char">
    <w:name w:val="Heading 1 Char"/>
    <w:link w:val="Heading1"/>
    <w:rsid w:val="004B6019"/>
    <w:rPr>
      <w:b/>
      <w:bCs/>
      <w:sz w:val="24"/>
      <w:szCs w:val="24"/>
      <w:lang w:val="tr-TR" w:eastAsia="it-IT"/>
    </w:rPr>
  </w:style>
  <w:style w:type="paragraph" w:customStyle="1" w:styleId="SI-11">
    <w:name w:val="SI-1.1"/>
    <w:basedOn w:val="Normal"/>
    <w:rsid w:val="004B6019"/>
    <w:pPr>
      <w:spacing w:before="60"/>
      <w:ind w:left="720" w:hanging="720"/>
    </w:pPr>
    <w:rPr>
      <w:color w:val="000000"/>
      <w:lang w:val="en-GB"/>
    </w:rPr>
  </w:style>
  <w:style w:type="paragraph" w:customStyle="1" w:styleId="BodyText21">
    <w:name w:val="Body Text 21"/>
    <w:basedOn w:val="Normal"/>
    <w:uiPriority w:val="99"/>
    <w:rsid w:val="004B6019"/>
    <w:pPr>
      <w:tabs>
        <w:tab w:val="left" w:pos="9073"/>
      </w:tabs>
      <w:ind w:right="-2"/>
      <w:jc w:val="both"/>
    </w:pPr>
    <w:rPr>
      <w:sz w:val="22"/>
      <w:lang w:val="en-GB" w:eastAsia="it-IT"/>
    </w:rPr>
  </w:style>
  <w:style w:type="paragraph" w:customStyle="1" w:styleId="Default">
    <w:name w:val="Default"/>
    <w:rsid w:val="004B6019"/>
    <w:pPr>
      <w:autoSpaceDE w:val="0"/>
      <w:autoSpaceDN w:val="0"/>
      <w:adjustRightInd w:val="0"/>
    </w:pPr>
    <w:rPr>
      <w:rFonts w:ascii="Century Gothic" w:eastAsia="SimSun" w:hAnsi="Century Gothic" w:cs="Century Gothic"/>
      <w:color w:val="000000"/>
      <w:sz w:val="24"/>
      <w:szCs w:val="24"/>
      <w:lang w:val="en-US" w:eastAsia="zh-CN" w:bidi="he-IL"/>
    </w:rPr>
  </w:style>
  <w:style w:type="paragraph" w:styleId="BalloonText">
    <w:name w:val="Balloon Text"/>
    <w:basedOn w:val="Normal"/>
    <w:link w:val="BalloonTextChar"/>
    <w:rsid w:val="00AF6D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F6D7B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rsid w:val="006A54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543A"/>
    <w:rPr>
      <w:sz w:val="20"/>
    </w:rPr>
  </w:style>
  <w:style w:type="character" w:customStyle="1" w:styleId="CommentTextChar">
    <w:name w:val="Comment Text Char"/>
    <w:link w:val="CommentText"/>
    <w:rsid w:val="006A543A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6A543A"/>
    <w:rPr>
      <w:b/>
      <w:bCs/>
    </w:rPr>
  </w:style>
  <w:style w:type="character" w:customStyle="1" w:styleId="CommentSubjectChar">
    <w:name w:val="Comment Subject Char"/>
    <w:link w:val="CommentSubject"/>
    <w:rsid w:val="006A543A"/>
    <w:rPr>
      <w:b/>
      <w:bCs/>
      <w:lang w:val="bg-BG"/>
    </w:rPr>
  </w:style>
  <w:style w:type="character" w:customStyle="1" w:styleId="size11s141">
    <w:name w:val="size11s141"/>
    <w:basedOn w:val="DefaultParagraphFont"/>
    <w:rsid w:val="00AE7DB4"/>
    <w:rPr>
      <w:rFonts w:ascii="Verdana" w:hAnsi="Verdana" w:hint="default"/>
      <w:sz w:val="17"/>
      <w:szCs w:val="17"/>
    </w:rPr>
  </w:style>
  <w:style w:type="paragraph" w:customStyle="1" w:styleId="Normale">
    <w:name w:val="Normale"/>
    <w:rsid w:val="00B627D5"/>
    <w:pPr>
      <w:spacing w:after="200" w:line="276" w:lineRule="auto"/>
    </w:pPr>
    <w:rPr>
      <w:rFonts w:ascii="Calibri" w:eastAsia="ヒラギノ角ゴ Pro W3" w:hAnsi="Calibri"/>
      <w:color w:val="000000"/>
      <w:sz w:val="22"/>
      <w:lang w:val="en-GB" w:eastAsia="en-US" w:bidi="he-IL"/>
    </w:rPr>
  </w:style>
  <w:style w:type="paragraph" w:customStyle="1" w:styleId="p0">
    <w:name w:val="p0"/>
    <w:rsid w:val="00B91443"/>
    <w:rPr>
      <w:rFonts w:ascii="Verdana" w:hAnsi="Verdana"/>
      <w:color w:val="000000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A4EA8"/>
    <w:rPr>
      <w:sz w:val="24"/>
      <w:lang w:eastAsia="en-US"/>
    </w:rPr>
  </w:style>
  <w:style w:type="paragraph" w:customStyle="1" w:styleId="Pidipagina">
    <w:name w:val="Piè di pagina"/>
    <w:rsid w:val="009E71E7"/>
    <w:pPr>
      <w:tabs>
        <w:tab w:val="center" w:pos="4819"/>
        <w:tab w:val="right" w:pos="9071"/>
      </w:tabs>
    </w:pPr>
    <w:rPr>
      <w:rFonts w:eastAsia="ヒラギノ角ゴ Pro W3"/>
      <w:color w:val="000000"/>
      <w:sz w:val="22"/>
      <w:lang w:val="it-IT" w:eastAsia="en-US" w:bidi="he-IL"/>
    </w:rPr>
  </w:style>
  <w:style w:type="paragraph" w:styleId="ListParagraph">
    <w:name w:val="List Paragraph"/>
    <w:basedOn w:val="Normal"/>
    <w:uiPriority w:val="34"/>
    <w:qFormat/>
    <w:rsid w:val="00044AF5"/>
    <w:pPr>
      <w:ind w:left="720"/>
      <w:contextualSpacing/>
    </w:pPr>
    <w:rPr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variayachtsbulgar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E3651-6ED4-4674-B1A9-23837688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Race</vt:lpstr>
    </vt:vector>
  </TitlesOfParts>
  <Company>NOBLEX Ltd. Law &amp; Business Consulting</Company>
  <LinksUpToDate>false</LinksUpToDate>
  <CharactersWithSpaces>10984</CharactersWithSpaces>
  <SharedDoc>false</SharedDoc>
  <HLinks>
    <vt:vector size="162" baseType="variant">
      <vt:variant>
        <vt:i4>5177361</vt:i4>
      </vt:variant>
      <vt:variant>
        <vt:i4>78</vt:i4>
      </vt:variant>
      <vt:variant>
        <vt:i4>0</vt:i4>
      </vt:variant>
      <vt:variant>
        <vt:i4>5</vt:i4>
      </vt:variant>
      <vt:variant>
        <vt:lpwstr>http://www.beachbulgaria.com/</vt:lpwstr>
      </vt:variant>
      <vt:variant>
        <vt:lpwstr/>
      </vt:variant>
      <vt:variant>
        <vt:i4>7864438</vt:i4>
      </vt:variant>
      <vt:variant>
        <vt:i4>75</vt:i4>
      </vt:variant>
      <vt:variant>
        <vt:i4>0</vt:i4>
      </vt:variant>
      <vt:variant>
        <vt:i4>5</vt:i4>
      </vt:variant>
      <vt:variant>
        <vt:lpwstr>http://www.burgas-bulgaria.com/</vt:lpwstr>
      </vt:variant>
      <vt:variant>
        <vt:lpwstr/>
      </vt:variant>
      <vt:variant>
        <vt:i4>2097264</vt:i4>
      </vt:variant>
      <vt:variant>
        <vt:i4>72</vt:i4>
      </vt:variant>
      <vt:variant>
        <vt:i4>0</vt:i4>
      </vt:variant>
      <vt:variant>
        <vt:i4>5</vt:i4>
      </vt:variant>
      <vt:variant>
        <vt:lpwstr>http://www.bourgas.org/</vt:lpwstr>
      </vt:variant>
      <vt:variant>
        <vt:lpwstr/>
      </vt:variant>
      <vt:variant>
        <vt:i4>7929983</vt:i4>
      </vt:variant>
      <vt:variant>
        <vt:i4>69</vt:i4>
      </vt:variant>
      <vt:variant>
        <vt:i4>0</vt:i4>
      </vt:variant>
      <vt:variant>
        <vt:i4>5</vt:i4>
      </vt:variant>
      <vt:variant>
        <vt:lpwstr>http://www.travel-bulgaria.com/</vt:lpwstr>
      </vt:variant>
      <vt:variant>
        <vt:lpwstr/>
      </vt:variant>
      <vt:variant>
        <vt:i4>3407909</vt:i4>
      </vt:variant>
      <vt:variant>
        <vt:i4>66</vt:i4>
      </vt:variant>
      <vt:variant>
        <vt:i4>0</vt:i4>
      </vt:variant>
      <vt:variant>
        <vt:i4>5</vt:i4>
      </vt:variant>
      <vt:variant>
        <vt:lpwstr>http://www.obstina-bourgas.org/</vt:lpwstr>
      </vt:variant>
      <vt:variant>
        <vt:lpwstr/>
      </vt:variant>
      <vt:variant>
        <vt:i4>3276903</vt:i4>
      </vt:variant>
      <vt:variant>
        <vt:i4>63</vt:i4>
      </vt:variant>
      <vt:variant>
        <vt:i4>0</vt:i4>
      </vt:variant>
      <vt:variant>
        <vt:i4>5</vt:i4>
      </vt:variant>
      <vt:variant>
        <vt:lpwstr>http://www.bourgas.net/</vt:lpwstr>
      </vt:variant>
      <vt:variant>
        <vt:lpwstr/>
      </vt:variant>
      <vt:variant>
        <vt:i4>4391007</vt:i4>
      </vt:variant>
      <vt:variant>
        <vt:i4>60</vt:i4>
      </vt:variant>
      <vt:variant>
        <vt:i4>0</vt:i4>
      </vt:variant>
      <vt:variant>
        <vt:i4>5</vt:i4>
      </vt:variant>
      <vt:variant>
        <vt:lpwstr>http://www.bulgaria.com/</vt:lpwstr>
      </vt:variant>
      <vt:variant>
        <vt:lpwstr/>
      </vt:variant>
      <vt:variant>
        <vt:i4>1245267</vt:i4>
      </vt:variant>
      <vt:variant>
        <vt:i4>57</vt:i4>
      </vt:variant>
      <vt:variant>
        <vt:i4>0</vt:i4>
      </vt:variant>
      <vt:variant>
        <vt:i4>5</vt:i4>
      </vt:variant>
      <vt:variant>
        <vt:lpwstr>http://www.burgas.bg/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http://www.bourgas.com/</vt:lpwstr>
      </vt:variant>
      <vt:variant>
        <vt:lpwstr/>
      </vt:variant>
      <vt:variant>
        <vt:i4>4915210</vt:i4>
      </vt:variant>
      <vt:variant>
        <vt:i4>51</vt:i4>
      </vt:variant>
      <vt:variant>
        <vt:i4>0</vt:i4>
      </vt:variant>
      <vt:variant>
        <vt:i4>5</vt:i4>
      </vt:variant>
      <vt:variant>
        <vt:lpwstr>http://www.hotelfors-bg.com/</vt:lpwstr>
      </vt:variant>
      <vt:variant>
        <vt:lpwstr/>
      </vt:variant>
      <vt:variant>
        <vt:i4>4390993</vt:i4>
      </vt:variant>
      <vt:variant>
        <vt:i4>48</vt:i4>
      </vt:variant>
      <vt:variant>
        <vt:i4>0</vt:i4>
      </vt:variant>
      <vt:variant>
        <vt:i4>5</vt:i4>
      </vt:variant>
      <vt:variant>
        <vt:lpwstr>http://www.hotel-favorit.com/</vt:lpwstr>
      </vt:variant>
      <vt:variant>
        <vt:lpwstr/>
      </vt:variant>
      <vt:variant>
        <vt:i4>720977</vt:i4>
      </vt:variant>
      <vt:variant>
        <vt:i4>45</vt:i4>
      </vt:variant>
      <vt:variant>
        <vt:i4>0</vt:i4>
      </vt:variant>
      <vt:variant>
        <vt:i4>5</vt:i4>
      </vt:variant>
      <vt:variant>
        <vt:lpwstr>http://www.hotelprimoretz.bg/</vt:lpwstr>
      </vt:variant>
      <vt:variant>
        <vt:lpwstr/>
      </vt:variant>
      <vt:variant>
        <vt:i4>3342460</vt:i4>
      </vt:variant>
      <vt:variant>
        <vt:i4>42</vt:i4>
      </vt:variant>
      <vt:variant>
        <vt:i4>0</vt:i4>
      </vt:variant>
      <vt:variant>
        <vt:i4>5</vt:i4>
      </vt:variant>
      <vt:variant>
        <vt:lpwstr>http://www.hotelbulair.com/</vt:lpwstr>
      </vt:variant>
      <vt:variant>
        <vt:lpwstr/>
      </vt:variant>
      <vt:variant>
        <vt:i4>4259866</vt:i4>
      </vt:variant>
      <vt:variant>
        <vt:i4>39</vt:i4>
      </vt:variant>
      <vt:variant>
        <vt:i4>0</vt:i4>
      </vt:variant>
      <vt:variant>
        <vt:i4>5</vt:i4>
      </vt:variant>
      <vt:variant>
        <vt:lpwstr>http://www.luxor-bs.com/</vt:lpwstr>
      </vt:variant>
      <vt:variant>
        <vt:lpwstr/>
      </vt:variant>
      <vt:variant>
        <vt:i4>6553647</vt:i4>
      </vt:variant>
      <vt:variant>
        <vt:i4>36</vt:i4>
      </vt:variant>
      <vt:variant>
        <vt:i4>0</vt:i4>
      </vt:variant>
      <vt:variant>
        <vt:i4>5</vt:i4>
      </vt:variant>
      <vt:variant>
        <vt:lpwstr>http://www.bulgaria-hotel.com/</vt:lpwstr>
      </vt:variant>
      <vt:variant>
        <vt:lpwstr/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http://www.hoteldrama.com/</vt:lpwstr>
      </vt:variant>
      <vt:variant>
        <vt:lpwstr/>
      </vt:variant>
      <vt:variant>
        <vt:i4>3407978</vt:i4>
      </vt:variant>
      <vt:variant>
        <vt:i4>30</vt:i4>
      </vt:variant>
      <vt:variant>
        <vt:i4>0</vt:i4>
      </vt:variant>
      <vt:variant>
        <vt:i4>5</vt:i4>
      </vt:variant>
      <vt:variant>
        <vt:lpwstr>http://www.hotelburgas.com/</vt:lpwstr>
      </vt:variant>
      <vt:variant>
        <vt:lpwstr/>
      </vt:variant>
      <vt:variant>
        <vt:i4>2621566</vt:i4>
      </vt:variant>
      <vt:variant>
        <vt:i4>27</vt:i4>
      </vt:variant>
      <vt:variant>
        <vt:i4>0</vt:i4>
      </vt:variant>
      <vt:variant>
        <vt:i4>5</vt:i4>
      </vt:variant>
      <vt:variant>
        <vt:lpwstr>http://www.hotelatagen.com/</vt:lpwstr>
      </vt:variant>
      <vt:variant>
        <vt:lpwstr/>
      </vt:variant>
      <vt:variant>
        <vt:i4>2228262</vt:i4>
      </vt:variant>
      <vt:variant>
        <vt:i4>24</vt:i4>
      </vt:variant>
      <vt:variant>
        <vt:i4>0</vt:i4>
      </vt:variant>
      <vt:variant>
        <vt:i4>5</vt:i4>
      </vt:variant>
      <vt:variant>
        <vt:lpwstr>http://www.whiterosse.com/</vt:lpwstr>
      </vt:variant>
      <vt:variant>
        <vt:lpwstr/>
      </vt:variant>
      <vt:variant>
        <vt:i4>196638</vt:i4>
      </vt:variant>
      <vt:variant>
        <vt:i4>21</vt:i4>
      </vt:variant>
      <vt:variant>
        <vt:i4>0</vt:i4>
      </vt:variant>
      <vt:variant>
        <vt:i4>5</vt:i4>
      </vt:variant>
      <vt:variant>
        <vt:lpwstr>http://www.mirage-bs.com/</vt:lpwstr>
      </vt:variant>
      <vt:variant>
        <vt:lpwstr/>
      </vt:variant>
      <vt:variant>
        <vt:i4>2162743</vt:i4>
      </vt:variant>
      <vt:variant>
        <vt:i4>18</vt:i4>
      </vt:variant>
      <vt:variant>
        <vt:i4>0</vt:i4>
      </vt:variant>
      <vt:variant>
        <vt:i4>5</vt:i4>
      </vt:variant>
      <vt:variant>
        <vt:lpwstr>http://www.aquahotels.com/</vt:lpwstr>
      </vt:variant>
      <vt:variant>
        <vt:lpwstr/>
      </vt:variant>
      <vt:variant>
        <vt:i4>4718681</vt:i4>
      </vt:variant>
      <vt:variant>
        <vt:i4>15</vt:i4>
      </vt:variant>
      <vt:variant>
        <vt:i4>0</vt:i4>
      </vt:variant>
      <vt:variant>
        <vt:i4>5</vt:i4>
      </vt:variant>
      <vt:variant>
        <vt:lpwstr>http://www.gismeteo.ru/city/daily/3436/4/</vt:lpwstr>
      </vt:variant>
      <vt:variant>
        <vt:lpwstr/>
      </vt:variant>
      <vt:variant>
        <vt:i4>2621483</vt:i4>
      </vt:variant>
      <vt:variant>
        <vt:i4>12</vt:i4>
      </vt:variant>
      <vt:variant>
        <vt:i4>0</vt:i4>
      </vt:variant>
      <vt:variant>
        <vt:i4>5</vt:i4>
      </vt:variant>
      <vt:variant>
        <vt:lpwstr>http://www.bgweather.net/BGWN/index.php</vt:lpwstr>
      </vt:variant>
      <vt:variant>
        <vt:lpwstr/>
      </vt:variant>
      <vt:variant>
        <vt:i4>983118</vt:i4>
      </vt:variant>
      <vt:variant>
        <vt:i4>9</vt:i4>
      </vt:variant>
      <vt:variant>
        <vt:i4>0</vt:i4>
      </vt:variant>
      <vt:variant>
        <vt:i4>5</vt:i4>
      </vt:variant>
      <vt:variant>
        <vt:lpwstr>http://www.windfinder.com/weatherforecast/burgas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http://www.windguru.cz/int/index.php?sc=309952&amp;switchlang=1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http://www.yachtclubportbourgas.org/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mailto:yacht-club@port-burgas.com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Race</dc:title>
  <dc:creator>Stanislav Kassarov</dc:creator>
  <cp:lastModifiedBy>Svetlana</cp:lastModifiedBy>
  <cp:revision>2</cp:revision>
  <cp:lastPrinted>2019-06-03T05:37:00Z</cp:lastPrinted>
  <dcterms:created xsi:type="dcterms:W3CDTF">2019-06-05T19:37:00Z</dcterms:created>
  <dcterms:modified xsi:type="dcterms:W3CDTF">2019-06-05T19:37:00Z</dcterms:modified>
</cp:coreProperties>
</file>